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1424" w:lineRule="exact"/>
        <w:textAlignment w:val="center"/>
        <w:rPr/>
      </w:pPr>
      <w:r>
        <w:drawing>
          <wp:inline distT="0" distB="0" distL="0" distR="0">
            <wp:extent cx="5105399" cy="903731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399" cy="90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5690" w:lineRule="exact"/>
        <w:textAlignment w:val="center"/>
        <w:rPr/>
      </w:pPr>
      <w:r>
        <w:drawing>
          <wp:inline distT="0" distB="0" distL="0" distR="0">
            <wp:extent cx="5105399" cy="361340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399" cy="361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"/>
          <w:pgSz w:w="10318" w:h="14571"/>
          <w:pgMar w:top="1238" w:right="1142" w:bottom="2639" w:left="1135" w:header="0" w:footer="2319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headerReference w:type="default" r:id="rId4"/>
          <w:footerReference w:type="default" r:id="rId5"/>
          <w:pgSz w:w="10318" w:h="14571"/>
          <w:pgMar w:top="0" w:right="0" w:bottom="0" w:left="0" w:header="0" w:footer="0" w:gutter="0"/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8"/>
        <w:spacing w:before="91" w:line="21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历</w:t>
      </w: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史</w:t>
      </w:r>
    </w:p>
    <w:p>
      <w:pPr>
        <w:spacing w:line="215" w:lineRule="exact"/>
        <w:rPr/>
      </w:pPr>
      <w:r/>
    </w:p>
    <w:tbl>
      <w:tblPr>
        <w:tblStyle w:val="2"/>
        <w:tblW w:w="8066" w:type="dxa"/>
        <w:tblInd w:w="0" w:type="dxa"/>
        <w:tblLayout w:type="fixed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</w:tblPr>
      <w:tblGrid>
        <w:gridCol w:w="953"/>
        <w:gridCol w:w="2150"/>
        <w:gridCol w:w="4963"/>
      </w:tblGrid>
      <w:tr>
        <w:trPr>
          <w:trHeight w:val="340" w:hRule="atLeast"/>
        </w:trPr>
        <w:tc>
          <w:tcPr>
            <w:tcW w:w="953" w:type="dxa"/>
            <w:vAlign w:val="top"/>
            <w:tcBorders>
              <w:bottom w:val="single" w:color="000000" w:sz="2" w:space="0"/>
            </w:tcBorders>
          </w:tcPr>
          <w:p>
            <w:pPr>
              <w:ind w:left="125"/>
              <w:spacing w:before="90" w:line="22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pict>
                <v:rect id="_x0000_s1" style="position:absolute;margin-left:0.719997pt;margin-top:-0.002221pt;mso-position-vertical-relative:text;mso-position-horizontal-relative:text;width:65.2pt;height:16.95pt;z-index:-251658240;" fillcolor="#F6F6F7" filled="true" stroked="false"/>
              </w:pic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版本</w:t>
            </w:r>
          </w:p>
        </w:tc>
        <w:tc>
          <w:tcPr>
            <w:shd w:val="clear" w:fill="F6F6F7"/>
            <w:tcW w:w="2150" w:type="dxa"/>
            <w:vAlign w:val="top"/>
            <w:tcBorders>
              <w:bottom w:val="single" w:color="000000" w:sz="2" w:space="0"/>
            </w:tcBorders>
          </w:tcPr>
          <w:p>
            <w:pPr>
              <w:ind w:left="474"/>
              <w:spacing w:before="89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发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行日期</w:t>
            </w:r>
          </w:p>
        </w:tc>
        <w:tc>
          <w:tcPr>
            <w:shd w:val="clear" w:fill="F6F6F7"/>
            <w:tcW w:w="4963" w:type="dxa"/>
            <w:vAlign w:val="top"/>
            <w:tcBorders>
              <w:bottom w:val="single" w:color="000000" w:sz="2" w:space="0"/>
            </w:tcBorders>
          </w:tcPr>
          <w:p>
            <w:pPr>
              <w:ind w:left="174"/>
              <w:spacing w:before="89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备注</w:t>
            </w:r>
          </w:p>
        </w:tc>
      </w:tr>
      <w:tr>
        <w:trPr>
          <w:trHeight w:val="345" w:hRule="atLeast"/>
        </w:trPr>
        <w:tc>
          <w:tcPr>
            <w:tcW w:w="95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38"/>
              <w:spacing w:before="118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2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.0</w:t>
            </w:r>
          </w:p>
        </w:tc>
        <w:tc>
          <w:tcPr>
            <w:tcW w:w="215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480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2023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年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11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月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22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3"/>
              </w:rPr>
              <w:t>日</w:t>
            </w:r>
          </w:p>
        </w:tc>
        <w:tc>
          <w:tcPr>
            <w:tcW w:w="4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83"/>
              <w:spacing w:before="97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首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次发布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"/>
          <w:pgSz w:w="10318" w:h="14571"/>
          <w:pgMar w:top="400" w:right="1132" w:bottom="793" w:left="1118" w:header="0" w:footer="607" w:gutter="0"/>
        </w:sectPr>
        <w:rPr/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1"/>
        <w:spacing w:before="91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前言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5"/>
        <w:spacing w:before="91" w:line="21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关于本</w:t>
      </w: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手册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left="8" w:firstLine="1"/>
        <w:spacing w:before="68" w:line="35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本手册概述三相并网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型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太阳能光伏逆变器的操作、电气连接、调试和维护，以及应用程序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的操作方式。使用本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产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品前，请先仔细阅读本说明书及相关文件，并将其存放于安装、操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作、维护人员可随时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拿取的地方。本用户手册中的插图仅供参考，如有变更，恕不另行通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知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。</w:t>
      </w:r>
    </w:p>
    <w:p>
      <w:pPr>
        <w:ind w:left="4"/>
        <w:spacing w:before="170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适用</w:t>
      </w: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人员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left="10"/>
        <w:spacing w:before="68" w:line="20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逆变器必须由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获得相关部门认证资格的专业电气人员安装。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ind w:left="4"/>
        <w:spacing w:before="91" w:line="21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适用</w:t>
      </w: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范围</w:t>
      </w:r>
    </w:p>
    <w:p>
      <w:pPr>
        <w:ind w:left="9"/>
        <w:spacing w:before="259" w:line="393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9"/>
        </w:rPr>
        <w:t>本手册适用于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9"/>
        </w:rPr>
        <w:t>以下型号逆变器：</w:t>
      </w:r>
    </w:p>
    <w:p>
      <w:pPr>
        <w:ind w:left="10"/>
        <w:spacing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  <w:position w:val="2"/>
        </w:rPr>
        <w:t>7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2"/>
        </w:rPr>
        <w:t>5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K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2"/>
        </w:rPr>
        <w:t>/100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K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2"/>
        </w:rPr>
        <w:t>/110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K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2"/>
        </w:rPr>
        <w:t>/125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K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2"/>
        </w:rPr>
        <w:t>/125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K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2"/>
        </w:rPr>
        <w:t>-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H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4"/>
        <w:spacing w:before="92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符号</w:t>
      </w:r>
      <w:r>
        <w:rPr>
          <w:rFonts w:ascii="SimSun" w:hAnsi="SimSun" w:eastAsia="SimSun" w:cs="SimSun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约定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ind w:left="9"/>
        <w:spacing w:before="69" w:line="20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本用户手册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中使用的安全说明和一般信息如下所示。</w:t>
      </w:r>
    </w:p>
    <w:p>
      <w:pPr>
        <w:spacing w:line="50" w:lineRule="exact"/>
        <w:rPr/>
      </w:pPr>
      <w:r/>
    </w:p>
    <w:tbl>
      <w:tblPr>
        <w:tblStyle w:val="2"/>
        <w:tblW w:w="8039" w:type="dxa"/>
        <w:tblInd w:w="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8"/>
        <w:gridCol w:w="952"/>
        <w:gridCol w:w="6199"/>
      </w:tblGrid>
      <w:tr>
        <w:trPr>
          <w:trHeight w:val="799" w:hRule="atLeast"/>
        </w:trPr>
        <w:tc>
          <w:tcPr>
            <w:shd w:val="clear" w:fill="EFEFEF"/>
            <w:tcW w:w="888" w:type="dxa"/>
            <w:vAlign w:val="top"/>
            <w:tcBorders>
              <w:right w:val="none" w:color="000000" w:sz="8" w:space="0"/>
              <w:left w:val="single" w:color="000000" w:sz="6" w:space="0"/>
            </w:tcBorders>
          </w:tcPr>
          <w:p>
            <w:pPr>
              <w:ind w:firstLine="100"/>
              <w:spacing w:before="184" w:line="432" w:lineRule="exact"/>
              <w:textAlignment w:val="center"/>
              <w:rPr/>
            </w:pPr>
            <w:r>
              <w:drawing>
                <wp:inline distT="0" distB="0" distL="0" distR="0">
                  <wp:extent cx="352043" cy="274319"/>
                  <wp:effectExtent l="0" t="0" r="0" b="0"/>
                  <wp:docPr id="3" name="IM 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" name="IM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20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EFEFEF"/>
            <w:tcW w:w="952" w:type="dxa"/>
            <w:vAlign w:val="top"/>
            <w:tcBorders>
              <w:right w:val="single" w:color="000000" w:sz="8" w:space="0"/>
              <w:left w:val="none" w:color="000000" w:sz="8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13"/>
              <w:spacing w:before="68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危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险</w:t>
            </w:r>
          </w:p>
        </w:tc>
        <w:tc>
          <w:tcPr>
            <w:tcW w:w="6199" w:type="dxa"/>
            <w:vAlign w:val="top"/>
            <w:tcBorders>
              <w:left w:val="single" w:color="000000" w:sz="8" w:space="0"/>
            </w:tcBorders>
          </w:tcPr>
          <w:p>
            <w:pPr>
              <w:ind w:left="103"/>
              <w:spacing w:before="114" w:line="395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  <w:position w:val="14"/>
              </w:rPr>
              <w:t>表示比较紧急的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  <w:position w:val="14"/>
              </w:rPr>
              <w:t>危险情况，不按照正确方法操作可能导致重伤或死</w:t>
            </w:r>
          </w:p>
          <w:p>
            <w:pPr>
              <w:ind w:left="106"/>
              <w:spacing w:line="21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亡。</w:t>
            </w:r>
          </w:p>
        </w:tc>
      </w:tr>
      <w:tr>
        <w:trPr>
          <w:trHeight w:val="637" w:hRule="atLeast"/>
        </w:trPr>
        <w:tc>
          <w:tcPr>
            <w:tcW w:w="1840" w:type="dxa"/>
            <w:vAlign w:val="top"/>
            <w:gridSpan w:val="2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095"/>
              <w:spacing w:before="230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-224</wp:posOffset>
                  </wp:positionV>
                  <wp:extent cx="1159763" cy="402335"/>
                  <wp:effectExtent l="0" t="0" r="0" b="0"/>
                  <wp:wrapNone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9763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警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告</w:t>
            </w:r>
          </w:p>
        </w:tc>
        <w:tc>
          <w:tcPr>
            <w:tcW w:w="6199" w:type="dxa"/>
            <w:vAlign w:val="top"/>
            <w:tcBorders>
              <w:left w:val="single" w:color="000000" w:sz="8" w:space="0"/>
            </w:tcBorders>
          </w:tcPr>
          <w:p>
            <w:pPr>
              <w:ind w:left="103"/>
              <w:spacing w:before="109" w:line="21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表示潜在的危险情况，不按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照正确方法操作可能导致重伤或死亡。</w:t>
            </w:r>
          </w:p>
        </w:tc>
      </w:tr>
      <w:tr>
        <w:trPr>
          <w:trHeight w:val="796" w:hRule="atLeast"/>
        </w:trPr>
        <w:tc>
          <w:tcPr>
            <w:shd w:val="clear" w:fill="EFEFEF"/>
            <w:tcW w:w="888" w:type="dxa"/>
            <w:vAlign w:val="top"/>
            <w:tcBorders>
              <w:right w:val="none" w:color="000000" w:sz="8" w:space="0"/>
              <w:left w:val="single" w:color="000000" w:sz="6" w:space="0"/>
            </w:tcBorders>
          </w:tcPr>
          <w:p>
            <w:pPr>
              <w:ind w:firstLine="100"/>
              <w:spacing w:before="195" w:line="405" w:lineRule="exact"/>
              <w:textAlignment w:val="center"/>
              <w:rPr/>
            </w:pPr>
            <w:r>
              <w:drawing>
                <wp:inline distT="0" distB="0" distL="0" distR="0">
                  <wp:extent cx="341376" cy="257555"/>
                  <wp:effectExtent l="0" t="0" r="0" b="0"/>
                  <wp:docPr id="5" name="IM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1376" cy="2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EFEFEF"/>
            <w:tcW w:w="952" w:type="dxa"/>
            <w:vAlign w:val="top"/>
            <w:tcBorders>
              <w:right w:val="single" w:color="000000" w:sz="8" w:space="0"/>
              <w:left w:val="none" w:color="000000" w:sz="8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14"/>
              <w:spacing w:before="68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小心</w:t>
            </w:r>
          </w:p>
        </w:tc>
        <w:tc>
          <w:tcPr>
            <w:tcW w:w="6199" w:type="dxa"/>
            <w:vAlign w:val="top"/>
            <w:tcBorders>
              <w:left w:val="single" w:color="000000" w:sz="8" w:space="0"/>
            </w:tcBorders>
          </w:tcPr>
          <w:p>
            <w:pPr>
              <w:ind w:left="103"/>
              <w:spacing w:before="111" w:line="396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  <w:position w:val="14"/>
              </w:rPr>
              <w:t>表示潜在的危险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  <w:position w:val="14"/>
              </w:rPr>
              <w:t>情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  <w:position w:val="14"/>
              </w:rPr>
              <w:t>况，不按照正确方法操作可能导致中度或轻微伤</w:t>
            </w:r>
          </w:p>
          <w:p>
            <w:pPr>
              <w:ind w:left="108"/>
              <w:spacing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8"/>
              </w:rPr>
              <w:t>害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7"/>
              </w:rPr>
              <w:t>。</w:t>
            </w:r>
          </w:p>
        </w:tc>
      </w:tr>
      <w:tr>
        <w:trPr>
          <w:trHeight w:val="792" w:hRule="atLeast"/>
        </w:trPr>
        <w:tc>
          <w:tcPr>
            <w:shd w:val="clear" w:fill="EFEFEF"/>
            <w:tcW w:w="888" w:type="dxa"/>
            <w:vAlign w:val="top"/>
            <w:tcBorders>
              <w:right w:val="none" w:color="000000" w:sz="8" w:space="0"/>
              <w:left w:val="single" w:color="000000" w:sz="6" w:space="0"/>
            </w:tcBorders>
          </w:tcPr>
          <w:p>
            <w:pPr>
              <w:ind w:firstLine="100"/>
              <w:spacing w:before="171" w:line="449" w:lineRule="exact"/>
              <w:textAlignment w:val="center"/>
              <w:rPr/>
            </w:pPr>
            <w:r>
              <w:drawing>
                <wp:inline distT="0" distB="0" distL="0" distR="0">
                  <wp:extent cx="342899" cy="284987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2899" cy="28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EFEFEF"/>
            <w:tcW w:w="952" w:type="dxa"/>
            <w:vAlign w:val="top"/>
            <w:tcBorders>
              <w:right w:val="single" w:color="000000" w:sz="8" w:space="0"/>
              <w:lef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31"/>
              <w:spacing w:before="68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2"/>
              </w:rPr>
              <w:t>当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1"/>
              </w:rPr>
              <w:t>心</w:t>
            </w:r>
          </w:p>
        </w:tc>
        <w:tc>
          <w:tcPr>
            <w:tcW w:w="6199" w:type="dxa"/>
            <w:vAlign w:val="top"/>
            <w:tcBorders>
              <w:left w:val="single" w:color="000000" w:sz="8" w:space="0"/>
            </w:tcBorders>
          </w:tcPr>
          <w:p>
            <w:pPr>
              <w:ind w:left="103"/>
              <w:spacing w:before="111" w:line="395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  <w:position w:val="14"/>
              </w:rPr>
              <w:t>表示潜在的危险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  <w:position w:val="14"/>
              </w:rPr>
              <w:t>情况，不按照正确方法操作可能导致设备无法运行</w:t>
            </w:r>
          </w:p>
          <w:p>
            <w:pPr>
              <w:ind w:left="108"/>
              <w:spacing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或造成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财产损失。</w:t>
            </w:r>
          </w:p>
        </w:tc>
      </w:tr>
      <w:tr>
        <w:trPr>
          <w:trHeight w:val="800" w:hRule="atLeast"/>
        </w:trPr>
        <w:tc>
          <w:tcPr>
            <w:tcW w:w="184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101"/>
              <w:spacing w:before="68" w:line="21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1269</wp:posOffset>
                  </wp:positionH>
                  <wp:positionV relativeFrom="paragraph">
                    <wp:posOffset>-151035</wp:posOffset>
                  </wp:positionV>
                  <wp:extent cx="1159763" cy="502919"/>
                  <wp:effectExtent l="0" t="0" r="0" b="0"/>
                  <wp:wrapNone/>
                  <wp:docPr id="7" name="IM 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" name="IM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9763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注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意</w:t>
            </w:r>
          </w:p>
        </w:tc>
        <w:tc>
          <w:tcPr>
            <w:tcW w:w="6199" w:type="dxa"/>
            <w:vAlign w:val="top"/>
          </w:tcPr>
          <w:p>
            <w:pPr>
              <w:ind w:left="106" w:right="105" w:firstLine="6"/>
              <w:spacing w:before="50" w:line="3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重要信息、最佳实践和提示提醒：安全说明补充，可帮助您更好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使用逆变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器，减少资源浪费。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0318" w:h="14571"/>
          <w:pgMar w:top="400" w:right="1129" w:bottom="793" w:left="1132" w:header="0" w:footer="607" w:gutter="0"/>
        </w:sectPr>
        <w:rPr/>
      </w:pP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31"/>
          <w:szCs w:val="3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ind w:left="3740"/>
            <w:spacing w:before="101" w:line="213" w:lineRule="auto"/>
            <w:rPr>
              <w:rFonts w:ascii="SimSun" w:hAnsi="SimSun" w:eastAsia="SimSun" w:cs="SimSun"/>
              <w:sz w:val="31"/>
              <w:szCs w:val="31"/>
            </w:rPr>
          </w:pPr>
          <w:bookmarkStart w:name="_bookmark1" w:id="1"/>
          <w:bookmarkEnd w:id="1"/>
          <w:r>
            <w:rPr>
              <w:rFonts w:ascii="SimSun" w:hAnsi="SimSun" w:eastAsia="SimSun" w:cs="SimSun"/>
              <w:sz w:val="31"/>
              <w:szCs w:val="3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3"/>
            </w:rPr>
            <w:t>目</w:t>
          </w:r>
          <w:r>
            <w:rPr>
              <w:rFonts w:ascii="SimSun" w:hAnsi="SimSun" w:eastAsia="SimSun" w:cs="SimSun"/>
              <w:sz w:val="31"/>
              <w:szCs w:val="3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1"/>
            </w:rPr>
            <w:t>录</w:t>
          </w:r>
        </w:p>
        <w:p>
          <w:pPr>
            <w:ind w:left="14"/>
            <w:spacing w:before="221" w:line="208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-18"/>
            </w:rPr>
            <w:t>1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18"/>
            </w:rPr>
            <w:t xml:space="preserve">    </w:t>
          </w:r>
          <w:r>
            <w:rPr>
              <w:rFonts w:ascii="SimSun" w:hAnsi="SimSun" w:eastAsia="SimSun" w:cs="SimSun"/>
              <w:sz w:val="28"/>
              <w:szCs w:val="28"/>
              <w14:textOutline w14:w="1781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8"/>
            </w:rPr>
            <w:t>安全</w:t>
          </w:r>
          <w:r>
            <w:rPr>
              <w:rFonts w:ascii="SimSun" w:hAnsi="SimSun" w:eastAsia="SimSun" w:cs="SimSun"/>
              <w:sz w:val="28"/>
              <w:szCs w:val="28"/>
              <w:spacing w:val="-1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18"/>
            </w:rPr>
            <w:t xml:space="preserve"> </w:t>
          </w:r>
          <w:hyperlink w:history="true" w:anchor="_bookmark2"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18"/>
              </w:rPr>
              <w:t>1</w:t>
            </w:r>
          </w:hyperlink>
        </w:p>
        <w:p>
          <w:pPr>
            <w:ind w:left="443"/>
            <w:spacing w:before="192" w:line="215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1.1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0"/>
            </w:rPr>
            <w:t xml:space="preserve"> 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安全须知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 xml:space="preserve"> </w:t>
          </w:r>
          <w:hyperlink w:history="true" w:anchor="_bookmark3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9"/>
              </w:rPr>
              <w:t>1</w:t>
            </w:r>
          </w:hyperlink>
        </w:p>
        <w:p>
          <w:pPr>
            <w:ind w:left="443"/>
            <w:spacing w:before="182" w:line="216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2"/>
            </w:rPr>
            <w:t>1.2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2"/>
            </w:rPr>
            <w:t xml:space="preserve">   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1"/>
            </w:rPr>
            <w:t xml:space="preserve">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"/>
            </w:rPr>
            <w:t>安全预防措施</w:t>
          </w:r>
          <w:r>
            <w:rPr>
              <w:rFonts w:ascii="SimSun" w:hAnsi="SimSun" w:eastAsia="SimSun" w:cs="SimSun"/>
              <w:sz w:val="23"/>
              <w:szCs w:val="23"/>
              <w:spacing w:val="-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hyperlink w:history="true" w:anchor="_bookmark4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2</w:t>
            </w:r>
          </w:hyperlink>
        </w:p>
        <w:p>
          <w:pPr>
            <w:ind w:left="2"/>
            <w:spacing w:before="205" w:line="206" w:lineRule="auto"/>
            <w:tabs>
              <w:tab w:val="right" w:leader="dot" w:pos="8045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-15"/>
            </w:rPr>
            <w:t>2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14"/>
            </w:rPr>
            <w:t xml:space="preserve">    </w:t>
          </w:r>
          <w:r>
            <w:rPr>
              <w:rFonts w:ascii="SimSun" w:hAnsi="SimSun" w:eastAsia="SimSun" w:cs="SimSun"/>
              <w:sz w:val="28"/>
              <w:szCs w:val="28"/>
              <w14:textOutline w14:w="1781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4"/>
            </w:rPr>
            <w:t>产品介绍</w:t>
          </w:r>
          <w:r>
            <w:rPr>
              <w:rFonts w:ascii="SimSun" w:hAnsi="SimSun" w:eastAsia="SimSun" w:cs="SimSun"/>
              <w:sz w:val="28"/>
              <w:szCs w:val="28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14"/>
            </w:rPr>
            <w:t xml:space="preserve"> </w:t>
          </w:r>
          <w:hyperlink w:history="true" w:anchor="_bookmark5"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14"/>
              </w:rPr>
              <w:t>3</w:t>
            </w:r>
          </w:hyperlink>
        </w:p>
        <w:p>
          <w:pPr>
            <w:ind w:left="420"/>
            <w:spacing w:before="196" w:line="212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8"/>
            </w:rPr>
            <w:t>2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.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4"/>
            </w:rPr>
            <w:t>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4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4"/>
            </w:rPr>
            <w:t>外观与尺寸</w:t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"/>
            </w:rPr>
            <w:t xml:space="preserve"> </w:t>
          </w:r>
          <w:hyperlink w:history="true" w:anchor="_bookmark6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3</w:t>
            </w:r>
          </w:hyperlink>
        </w:p>
        <w:p>
          <w:pPr>
            <w:ind w:left="420"/>
            <w:spacing w:before="187" w:line="212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5"/>
            </w:rPr>
            <w:t>2.3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5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5"/>
            </w:rPr>
            <w:t>光伏组串安装线路连接</w:t>
          </w:r>
          <w:r>
            <w:rPr>
              <w:rFonts w:ascii="SimSun" w:hAnsi="SimSun" w:eastAsia="SimSun" w:cs="SimSun"/>
              <w:sz w:val="23"/>
              <w:szCs w:val="23"/>
              <w:spacing w:val="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hyperlink w:history="true" w:anchor="_bookmark7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</w:rPr>
              <w:t>4</w:t>
            </w:r>
          </w:hyperlink>
        </w:p>
        <w:p>
          <w:pPr>
            <w:spacing w:before="207" w:line="207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-22"/>
            </w:rPr>
            <w:t>3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16"/>
            </w:rPr>
            <w:t xml:space="preserve">    </w:t>
          </w:r>
          <w:r>
            <w:rPr>
              <w:rFonts w:ascii="SimSun" w:hAnsi="SimSun" w:eastAsia="SimSun" w:cs="SimSun"/>
              <w:sz w:val="28"/>
              <w:szCs w:val="28"/>
              <w14:textOutline w14:w="1781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6"/>
            </w:rPr>
            <w:t>安装</w:t>
          </w:r>
          <w:r>
            <w:rPr>
              <w:rFonts w:ascii="SimSun" w:hAnsi="SimSun" w:eastAsia="SimSun" w:cs="SimSun"/>
              <w:sz w:val="28"/>
              <w:szCs w:val="28"/>
              <w:spacing w:val="-1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16"/>
            </w:rPr>
            <w:t xml:space="preserve"> </w:t>
          </w:r>
          <w:hyperlink w:history="true" w:anchor="_bookmark1"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16"/>
              </w:rPr>
              <w:t>5</w:t>
            </w:r>
          </w:hyperlink>
        </w:p>
        <w:p>
          <w:pPr>
            <w:ind w:left="425"/>
            <w:spacing w:before="194" w:line="214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2"/>
            </w:rPr>
            <w:t>3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9"/>
            </w:rPr>
            <w:t>.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装箱单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 xml:space="preserve"> </w:t>
          </w:r>
          <w:hyperlink w:history="true" w:anchor="_bookmark1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5</w:t>
            </w:r>
          </w:hyperlink>
        </w:p>
        <w:p>
          <w:pPr>
            <w:ind w:left="425"/>
            <w:spacing w:before="184" w:line="214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3.2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 xml:space="preserve">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3"/>
            </w:rPr>
            <w:t>选择安装位置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 xml:space="preserve"> </w:t>
          </w:r>
          <w:hyperlink w:history="true" w:anchor="_bookmark1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5</w:t>
            </w:r>
          </w:hyperlink>
        </w:p>
        <w:p>
          <w:pPr>
            <w:ind w:left="842"/>
            <w:spacing w:before="168" w:line="208" w:lineRule="auto"/>
            <w:tabs>
              <w:tab w:val="right" w:leader="dot" w:pos="8035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2"/>
            </w:rPr>
            <w:t>3.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8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.1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安装环境要求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hyperlink w:history="true" w:anchor="_bookmark1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5</w:t>
            </w:r>
          </w:hyperlink>
        </w:p>
        <w:p>
          <w:pPr>
            <w:ind w:left="842"/>
            <w:spacing w:before="160" w:line="208" w:lineRule="auto"/>
            <w:tabs>
              <w:tab w:val="right" w:leader="dot" w:pos="8035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2"/>
            </w:rPr>
            <w:t>3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.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2.2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安装空间要求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hyperlink w:history="true" w:anchor="_bookmark8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6</w:t>
            </w:r>
          </w:hyperlink>
        </w:p>
        <w:p>
          <w:pPr>
            <w:ind w:left="842"/>
            <w:spacing w:before="155" w:line="209" w:lineRule="auto"/>
            <w:tabs>
              <w:tab w:val="right" w:leader="dot" w:pos="8035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3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.2.3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安装逆变器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</w:t>
          </w:r>
          <w:hyperlink w:history="true" w:anchor="_bookmark9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7"/>
              </w:rPr>
              <w:t>7</w:t>
            </w:r>
          </w:hyperlink>
        </w:p>
        <w:p>
          <w:pPr>
            <w:ind w:left="2"/>
            <w:spacing w:before="197" w:line="208" w:lineRule="auto"/>
            <w:tabs>
              <w:tab w:val="right" w:leader="dot" w:pos="8045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-15"/>
            </w:rPr>
            <w:t>4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14"/>
            </w:rPr>
            <w:t xml:space="preserve">    </w:t>
          </w:r>
          <w:r>
            <w:rPr>
              <w:rFonts w:ascii="SimSun" w:hAnsi="SimSun" w:eastAsia="SimSun" w:cs="SimSun"/>
              <w:sz w:val="28"/>
              <w:szCs w:val="28"/>
              <w14:textOutline w14:w="1781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4"/>
            </w:rPr>
            <w:t>电气连接</w:t>
          </w:r>
          <w:r>
            <w:rPr>
              <w:rFonts w:ascii="SimSun" w:hAnsi="SimSun" w:eastAsia="SimSun" w:cs="SimSun"/>
              <w:sz w:val="28"/>
              <w:szCs w:val="28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14"/>
            </w:rPr>
            <w:t xml:space="preserve"> </w:t>
          </w:r>
          <w:hyperlink w:history="true" w:anchor="_bookmark10"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14"/>
              </w:rPr>
              <w:t>9</w:t>
            </w:r>
          </w:hyperlink>
        </w:p>
        <w:p>
          <w:pPr>
            <w:ind w:left="419"/>
            <w:spacing w:before="189" w:line="216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2"/>
            </w:rPr>
            <w:t>4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.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</w:rPr>
            <w:t xml:space="preserve"> 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安全注意事项</w:t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"/>
            </w:rPr>
            <w:t xml:space="preserve"> </w:t>
          </w:r>
          <w:hyperlink w:history="true" w:anchor="_bookmark11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9</w:t>
            </w:r>
          </w:hyperlink>
        </w:p>
        <w:p>
          <w:pPr>
            <w:ind w:left="419"/>
            <w:spacing w:before="185" w:line="215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5"/>
            </w:rPr>
            <w:t>4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8"/>
            </w:rPr>
            <w:t>.2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 xml:space="preserve"> 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8"/>
            </w:rPr>
            <w:t>电气连接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 xml:space="preserve"> </w:t>
          </w:r>
          <w:hyperlink w:history="true" w:anchor="_bookmark12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8"/>
              </w:rPr>
              <w:t>9</w:t>
            </w:r>
          </w:hyperlink>
        </w:p>
        <w:p>
          <w:pPr>
            <w:ind w:left="839"/>
            <w:spacing w:before="167" w:line="207" w:lineRule="auto"/>
            <w:tabs>
              <w:tab w:val="right" w:leader="dot" w:pos="8035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8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.2.1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连接外部接地线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hyperlink w:history="true" w:anchor="_bookmark13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9</w:t>
            </w:r>
          </w:hyperlink>
        </w:p>
        <w:p>
          <w:pPr>
            <w:ind w:left="839"/>
            <w:spacing w:before="159" w:line="208" w:lineRule="auto"/>
            <w:tabs>
              <w:tab w:val="right" w:leader="dot" w:pos="8034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2"/>
            </w:rPr>
            <w:t>4.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.2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交流断路器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hyperlink w:history="true" w:anchor="_bookmark14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10</w:t>
            </w:r>
          </w:hyperlink>
        </w:p>
        <w:p>
          <w:pPr>
            <w:ind w:left="839"/>
            <w:spacing w:before="157" w:line="208" w:lineRule="auto"/>
            <w:tabs>
              <w:tab w:val="right" w:leader="dot" w:pos="8034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2"/>
            </w:rPr>
            <w:t>4.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.3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交流侧连接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hyperlink w:history="true" w:anchor="_bookmark15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10</w:t>
            </w:r>
          </w:hyperlink>
        </w:p>
        <w:p>
          <w:pPr>
            <w:ind w:left="839"/>
            <w:spacing w:before="162" w:line="207" w:lineRule="auto"/>
            <w:tabs>
              <w:tab w:val="right" w:leader="dot" w:pos="8034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1"/>
            </w:rPr>
            <w:t>4.2.4</w:t>
          </w:r>
          <w:r>
            <w:rPr>
              <w:rFonts w:ascii="SimSun" w:hAnsi="SimSun" w:eastAsia="SimSun" w:cs="SimSun"/>
              <w:sz w:val="21"/>
              <w:szCs w:val="21"/>
              <w:spacing w:val="-11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1"/>
            </w:rPr>
            <w:t>连接</w:t>
          </w:r>
          <w:r>
            <w:rPr>
              <w:rFonts w:ascii="SimSun" w:hAnsi="SimSun" w:eastAsia="SimSun" w:cs="SimSun"/>
              <w:sz w:val="21"/>
              <w:szCs w:val="21"/>
              <w:spacing w:val="-1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1"/>
            </w:rPr>
            <w:t>P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V</w:t>
          </w:r>
          <w:r>
            <w:rPr>
              <w:rFonts w:ascii="SimSun" w:hAnsi="SimSun" w:eastAsia="SimSun" w:cs="SimSun"/>
              <w:sz w:val="21"/>
              <w:szCs w:val="21"/>
              <w:spacing w:val="-1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1"/>
            </w:rPr>
            <w:t>组串</w:t>
          </w:r>
          <w:r>
            <w:rPr>
              <w:rFonts w:ascii="SimSun" w:hAnsi="SimSun" w:eastAsia="SimSun" w:cs="SimSun"/>
              <w:sz w:val="21"/>
              <w:szCs w:val="21"/>
              <w:spacing w:val="-11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1"/>
            </w:rPr>
            <w:t xml:space="preserve"> </w:t>
          </w:r>
          <w:hyperlink w:history="true" w:anchor="_bookmark16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1"/>
              </w:rPr>
              <w:t>12</w:t>
            </w:r>
          </w:hyperlink>
        </w:p>
        <w:p>
          <w:pPr>
            <w:ind w:left="419"/>
            <w:spacing w:before="176" w:line="213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3"/>
            </w:rPr>
            <w:t>4.3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3"/>
            </w:rPr>
            <w:t>连接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2"/>
            </w:rPr>
            <w:t>R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</w:rPr>
            <w:t>S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3"/>
            </w:rPr>
            <w:t>485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3"/>
            </w:rPr>
            <w:t>通信电缆</w:t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"/>
            </w:rPr>
            <w:t xml:space="preserve"> </w:t>
          </w:r>
          <w:hyperlink w:history="true" w:anchor="_bookmark17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14</w:t>
            </w:r>
          </w:hyperlink>
        </w:p>
        <w:p>
          <w:pPr>
            <w:ind w:left="839"/>
            <w:spacing w:before="169" w:line="207" w:lineRule="auto"/>
            <w:tabs>
              <w:tab w:val="right" w:leader="dot" w:pos="8034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.3.1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RS485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端子安装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hyperlink w:history="true" w:anchor="_bookmark18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14</w:t>
            </w:r>
          </w:hyperlink>
        </w:p>
        <w:p>
          <w:pPr>
            <w:ind w:left="839"/>
            <w:spacing w:before="160" w:line="208" w:lineRule="auto"/>
            <w:tabs>
              <w:tab w:val="right" w:leader="dot" w:pos="8034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4.3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8"/>
            </w:rPr>
            <w:t>.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多台逆变器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RS485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通信方式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hyperlink w:history="true" w:anchor="_bookmark19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14</w:t>
            </w:r>
          </w:hyperlink>
        </w:p>
        <w:p>
          <w:pPr>
            <w:ind w:left="839"/>
            <w:spacing w:before="92" w:line="306" w:lineRule="exact"/>
            <w:tabs>
              <w:tab w:val="right" w:leader="dot" w:pos="8034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2"/>
              <w:position w:val="2"/>
            </w:rPr>
            <w:t>4.3.3</w:t>
          </w:r>
          <w:r>
            <w:rPr>
              <w:rFonts w:ascii="SimSun" w:hAnsi="SimSun" w:eastAsia="SimSun" w:cs="SimSun"/>
              <w:sz w:val="21"/>
              <w:szCs w:val="21"/>
              <w:spacing w:val="-2"/>
              <w:position w:val="2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"/>
              <w:position w:val="2"/>
            </w:rPr>
            <w:t>RS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2"/>
              <w:position w:val="2"/>
            </w:rPr>
            <w:t>485</w:t>
          </w:r>
          <w:r>
            <w:rPr>
              <w:rFonts w:ascii="SimSun" w:hAnsi="SimSun" w:eastAsia="SimSun" w:cs="SimSun"/>
              <w:sz w:val="21"/>
              <w:szCs w:val="21"/>
              <w:spacing w:val="-2"/>
              <w:position w:val="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"/>
              <w:position w:val="2"/>
            </w:rPr>
            <w:t>Modbus</w:t>
          </w:r>
          <w:r>
            <w:rPr>
              <w:rFonts w:ascii="SimSun" w:hAnsi="SimSun" w:eastAsia="SimSun" w:cs="SimSun"/>
              <w:sz w:val="21"/>
              <w:szCs w:val="21"/>
              <w:spacing w:val="-2"/>
              <w:position w:val="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2"/>
              <w:position w:val="2"/>
            </w:rPr>
            <w:t>通信地址设置</w:t>
          </w:r>
          <w:r>
            <w:rPr>
              <w:rFonts w:ascii="SimSun" w:hAnsi="SimSun" w:eastAsia="SimSun" w:cs="SimSun"/>
              <w:sz w:val="21"/>
              <w:szCs w:val="21"/>
              <w:spacing w:val="-2"/>
              <w:position w:val="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position w:val="2"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2"/>
              <w:position w:val="2"/>
            </w:rPr>
            <w:t xml:space="preserve"> </w:t>
          </w:r>
          <w:hyperlink w:history="true" w:anchor="_bookmark20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  <w:position w:val="2"/>
              </w:rPr>
              <w:t>1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  <w:position w:val="2"/>
              </w:rPr>
              <w:t>5</w:t>
            </w:r>
          </w:hyperlink>
        </w:p>
        <w:p>
          <w:pPr>
            <w:ind w:left="5"/>
            <w:spacing w:before="193" w:line="206" w:lineRule="auto"/>
            <w:tabs>
              <w:tab w:val="right" w:leader="dot" w:pos="8045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-17"/>
            </w:rPr>
            <w:t>5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13"/>
            </w:rPr>
            <w:t xml:space="preserve">    </w:t>
          </w:r>
          <w:r>
            <w:rPr>
              <w:rFonts w:ascii="SimSun" w:hAnsi="SimSun" w:eastAsia="SimSun" w:cs="SimSun"/>
              <w:sz w:val="28"/>
              <w:szCs w:val="28"/>
              <w14:textOutline w14:w="1781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3"/>
            </w:rPr>
            <w:t>系统操作</w:t>
          </w:r>
          <w:r>
            <w:rPr>
              <w:rFonts w:ascii="SimSun" w:hAnsi="SimSun" w:eastAsia="SimSun" w:cs="SimSun"/>
              <w:sz w:val="28"/>
              <w:szCs w:val="28"/>
              <w:spacing w:val="-1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13"/>
            </w:rPr>
            <w:t xml:space="preserve"> </w:t>
          </w:r>
          <w:hyperlink w:history="true" w:anchor="_bookmark21"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13"/>
              </w:rPr>
              <w:t>17</w:t>
            </w:r>
          </w:hyperlink>
        </w:p>
        <w:p>
          <w:pPr>
            <w:ind w:left="427"/>
            <w:spacing w:before="195" w:line="213" w:lineRule="auto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5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8"/>
            </w:rPr>
            <w:t>.1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8"/>
            </w:rPr>
            <w:t xml:space="preserve"> 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8"/>
            </w:rPr>
            <w:t>系统操作</w:t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8"/>
            </w:rPr>
            <w:t xml:space="preserve"> </w:t>
          </w:r>
          <w:hyperlink w:history="true" w:anchor="_bookmark22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8"/>
              </w:rPr>
              <w:t>17</w:t>
            </w:r>
          </w:hyperlink>
        </w:p>
        <w:p>
          <w:pPr>
            <w:ind w:left="427"/>
            <w:spacing w:before="176" w:line="311" w:lineRule="exact"/>
            <w:tabs>
              <w:tab w:val="right" w:leader="dot" w:pos="8044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  <w:position w:val="1"/>
            </w:rPr>
            <w:t>5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  <w:position w:val="1"/>
            </w:rPr>
            <w:t>.2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6"/>
              <w:position w:val="1"/>
            </w:rPr>
            <w:t xml:space="preserve"> 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  <w:position w:val="1"/>
            </w:rPr>
            <w:t>系统上电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  <w:position w:val="1"/>
            </w:rPr>
            <w:t>/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  <w:position w:val="1"/>
            </w:rPr>
            <w:t>下电</w:t>
          </w:r>
          <w:r>
            <w:rPr>
              <w:rFonts w:ascii="SimSun" w:hAnsi="SimSun" w:eastAsia="SimSun" w:cs="SimSun"/>
              <w:sz w:val="23"/>
              <w:szCs w:val="23"/>
              <w:spacing w:val="-6"/>
              <w:position w:val="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  <w:position w:val="1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6"/>
              <w:position w:val="1"/>
            </w:rPr>
            <w:t xml:space="preserve"> </w:t>
          </w:r>
          <w:hyperlink w:history="true" w:anchor="_bookmark23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  <w:position w:val="1"/>
              </w:rPr>
              <w:t>17</w:t>
            </w:r>
          </w:hyperlink>
        </w:p>
      </w:sdtContent>
    </w:sdt>
    <w:p>
      <w:pPr>
        <w:sectPr>
          <w:footerReference w:type="default" r:id="rId13"/>
          <w:pgSz w:w="10318" w:h="14571"/>
          <w:pgMar w:top="400" w:right="1134" w:bottom="793" w:left="1137" w:header="0" w:footer="607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>
          <w:pPr>
            <w:ind w:left="836"/>
            <w:spacing w:before="68" w:line="206" w:lineRule="auto"/>
            <w:tabs>
              <w:tab w:val="right" w:leader="dot" w:pos="8029"/>
            </w:tabs>
            <w:rPr>
              <w:rFonts w:ascii="SimSun" w:hAnsi="SimSun" w:eastAsia="SimSun" w:cs="SimSun"/>
              <w:sz w:val="21"/>
              <w:szCs w:val="21"/>
            </w:rPr>
          </w:pPr>
          <w:bookmarkStart w:name="_bookmark8" w:id="2"/>
          <w:bookmarkEnd w:id="2"/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5.2.1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上电前检查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</w:t>
          </w:r>
          <w:hyperlink w:history="true" w:anchor="_bookmark24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7"/>
              </w:rPr>
              <w:t>1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7</w:t>
            </w:r>
          </w:hyperlink>
        </w:p>
        <w:p>
          <w:pPr>
            <w:ind w:left="421"/>
            <w:spacing w:before="186" w:line="208" w:lineRule="auto"/>
            <w:tabs>
              <w:tab w:val="right" w:leader="dot" w:pos="8039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9"/>
            </w:rPr>
            <w:t>5</w:t>
          </w: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.3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-7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界面</w:t>
          </w:r>
          <w:r>
            <w:rPr>
              <w:rFonts w:ascii="SimSun" w:hAnsi="SimSun" w:eastAsia="SimSun" w:cs="SimSun"/>
              <w:sz w:val="23"/>
              <w:szCs w:val="23"/>
              <w:spacing w:val="-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7"/>
            </w:rPr>
            <w:t xml:space="preserve"> </w:t>
          </w:r>
          <w:hyperlink w:history="true" w:anchor="_bookmark25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7"/>
              </w:rPr>
              <w:t>19</w:t>
            </w:r>
          </w:hyperlink>
        </w:p>
        <w:p>
          <w:pPr>
            <w:ind w:left="836"/>
            <w:spacing w:before="167" w:line="207" w:lineRule="auto"/>
            <w:tabs>
              <w:tab w:val="right" w:leader="dot" w:pos="8029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5.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3.1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LED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指示灯说明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hyperlink w:history="true" w:anchor="_bookmark26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19</w:t>
            </w:r>
          </w:hyperlink>
        </w:p>
        <w:p>
          <w:pPr>
            <w:ind w:left="836"/>
            <w:spacing w:before="161" w:line="205" w:lineRule="auto"/>
            <w:tabs>
              <w:tab w:val="right" w:leader="dot" w:pos="8029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2"/>
            </w:rPr>
            <w:t>5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0"/>
            </w:rPr>
            <w:t>.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3.2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LCD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6"/>
            </w:rPr>
            <w:t>屏幕</w:t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6"/>
            </w:rPr>
            <w:t xml:space="preserve"> </w:t>
          </w:r>
          <w:hyperlink w:history="true" w:anchor="_bookmark27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20</w:t>
            </w:r>
          </w:hyperlink>
        </w:p>
        <w:p>
          <w:pPr>
            <w:ind w:left="836"/>
            <w:spacing w:before="159" w:line="207" w:lineRule="auto"/>
            <w:tabs>
              <w:tab w:val="right" w:leader="dot" w:pos="8029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5.3.3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LE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2"/>
            </w:rPr>
            <w:t>D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5"/>
            </w:rPr>
            <w:t>状态和警告代码</w:t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5"/>
            </w:rPr>
            <w:t xml:space="preserve"> </w:t>
          </w:r>
          <w:hyperlink w:history="true" w:anchor="_bookmark28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20</w:t>
            </w:r>
          </w:hyperlink>
        </w:p>
        <w:p>
          <w:pPr>
            <w:spacing w:before="199" w:line="206" w:lineRule="auto"/>
            <w:tabs>
              <w:tab w:val="right" w:leader="dot" w:pos="8039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-22"/>
            </w:rPr>
            <w:t>6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15"/>
            </w:rPr>
            <w:t xml:space="preserve">    </w:t>
          </w:r>
          <w:r>
            <w:rPr>
              <w:rFonts w:ascii="SimSun" w:hAnsi="SimSun" w:eastAsia="SimSun" w:cs="SimSun"/>
              <w:sz w:val="28"/>
              <w:szCs w:val="28"/>
              <w14:textOutline w14:w="1781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5"/>
            </w:rPr>
            <w:t>维护</w:t>
          </w:r>
          <w:r>
            <w:rPr>
              <w:rFonts w:ascii="SimSun" w:hAnsi="SimSun" w:eastAsia="SimSun" w:cs="SimSun"/>
              <w:sz w:val="28"/>
              <w:szCs w:val="28"/>
              <w:spacing w:val="-1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15"/>
            </w:rPr>
            <w:t xml:space="preserve"> </w:t>
          </w:r>
          <w:hyperlink w:history="true" w:anchor="_bookmark29"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15"/>
              </w:rPr>
              <w:t>22</w:t>
            </w:r>
          </w:hyperlink>
        </w:p>
        <w:p>
          <w:pPr>
            <w:ind w:left="420"/>
            <w:spacing w:before="194" w:line="213" w:lineRule="auto"/>
            <w:tabs>
              <w:tab w:val="right" w:leader="dot" w:pos="8039"/>
            </w:tabs>
            <w:rPr>
              <w:rFonts w:ascii="Times New Roman" w:hAnsi="Times New Roman" w:eastAsia="Times New Roman" w:cs="Times New Roman"/>
              <w:sz w:val="23"/>
              <w:szCs w:val="23"/>
            </w:rPr>
          </w:pPr>
          <w:r>
            <w:rPr>
              <w:rFonts w:ascii="Times New Roman" w:hAnsi="Times New Roman" w:eastAsia="Times New Roman" w:cs="Times New Roma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2"/>
            </w:rPr>
            <w:t>6.1</w:t>
          </w:r>
          <w:r>
            <w:rPr>
              <w:rFonts w:ascii="Times New Roman" w:hAnsi="Times New Roman" w:eastAsia="Times New Roman" w:cs="Times New Roman"/>
              <w:sz w:val="23"/>
              <w:szCs w:val="23"/>
              <w:spacing w:val="1"/>
            </w:rPr>
            <w:t xml:space="preserve">     </w:t>
          </w:r>
          <w:r>
            <w:rPr>
              <w:rFonts w:ascii="SimSun" w:hAnsi="SimSun" w:eastAsia="SimSun" w:cs="SimSun"/>
              <w:sz w:val="23"/>
              <w:szCs w:val="23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1"/>
            </w:rPr>
            <w:t>维护</w:t>
          </w:r>
          <w:r>
            <w:rPr>
              <w:rFonts w:ascii="SimSun" w:hAnsi="SimSun" w:eastAsia="SimSun" w:cs="SimSun"/>
              <w:sz w:val="23"/>
              <w:szCs w:val="23"/>
              <w:spacing w:val="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3"/>
              <w:szCs w:val="23"/>
              <w:b/>
              <w:bCs/>
            </w:rPr>
            <w:tab/>
          </w:r>
          <w:hyperlink w:history="true" w:anchor="_bookmark30">
            <w:r>
              <w:rPr>
                <w:rFonts w:ascii="Times New Roman" w:hAnsi="Times New Roman" w:eastAsia="Times New Roman" w:cs="Times New Roman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</w:rPr>
              <w:t>22</w:t>
            </w:r>
          </w:hyperlink>
        </w:p>
        <w:p>
          <w:pPr>
            <w:ind w:left="842"/>
            <w:spacing w:before="169" w:line="207" w:lineRule="auto"/>
            <w:tabs>
              <w:tab w:val="right" w:leader="dot" w:pos="8029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21"/>
            </w:rPr>
            <w:t>6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3"/>
            </w:rPr>
            <w:t>.1.1</w:t>
          </w:r>
          <w:r>
            <w:rPr>
              <w:rFonts w:ascii="SimSun" w:hAnsi="SimSun" w:eastAsia="SimSun" w:cs="SimSun"/>
              <w:sz w:val="21"/>
              <w:szCs w:val="21"/>
              <w:spacing w:val="-13"/>
            </w:rPr>
            <w:t xml:space="preserve"> 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3"/>
            </w:rPr>
            <w:t>日常维护</w:t>
          </w:r>
          <w:r>
            <w:rPr>
              <w:rFonts w:ascii="SimSun" w:hAnsi="SimSun" w:eastAsia="SimSun" w:cs="SimSun"/>
              <w:sz w:val="21"/>
              <w:szCs w:val="21"/>
              <w:spacing w:val="-1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13"/>
            </w:rPr>
            <w:t xml:space="preserve"> </w:t>
          </w:r>
          <w:hyperlink w:history="true" w:anchor="_bookmark31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3"/>
              </w:rPr>
              <w:t>22</w:t>
            </w:r>
          </w:hyperlink>
        </w:p>
        <w:p>
          <w:pPr>
            <w:ind w:left="842"/>
            <w:spacing w:before="159" w:line="208" w:lineRule="auto"/>
            <w:tabs>
              <w:tab w:val="right" w:leader="dot" w:pos="8029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1"/>
            </w:rPr>
            <w:t>6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.1.2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拆除逆变器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</w:t>
          </w:r>
          <w:hyperlink w:history="true" w:anchor="_bookmark32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7"/>
              </w:rPr>
              <w:t>22</w:t>
            </w:r>
          </w:hyperlink>
        </w:p>
        <w:p>
          <w:pPr>
            <w:ind w:left="842"/>
            <w:spacing w:before="158" w:line="207" w:lineRule="auto"/>
            <w:tabs>
              <w:tab w:val="right" w:leader="dot" w:pos="8029"/>
            </w:tabs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4"/>
            </w:rPr>
            <w:t>6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12"/>
            </w:rPr>
            <w:t>.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1.3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  </w:t>
          </w:r>
          <w:r>
            <w:rPr>
              <w:rFonts w:ascii="SimSun" w:hAnsi="SimSun" w:eastAsia="SimSun" w:cs="SimSun"/>
              <w:sz w:val="21"/>
              <w:szCs w:val="21"/>
              <w14:textOutline w14:w="3175" w14:cap="flat" w14:cmpd="sng">
                <w14:solidFill>
                  <w14:srgbClr w14:val="000000"/>
                </w14:solidFill>
                <w14:prstDash w14:val="solid"/>
                <w14:miter w14:lim="0"/>
              </w14:textOutline>
              <w:spacing w:val="-7"/>
            </w:rPr>
            <w:t>故障排除</w:t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</w:rPr>
            <w:tab/>
          </w:r>
          <w:r>
            <w:rPr>
              <w:rFonts w:ascii="SimSun" w:hAnsi="SimSun" w:eastAsia="SimSun" w:cs="SimSun"/>
              <w:sz w:val="21"/>
              <w:szCs w:val="21"/>
              <w:spacing w:val="-7"/>
            </w:rPr>
            <w:t xml:space="preserve"> </w:t>
          </w:r>
          <w:hyperlink w:history="true" w:anchor="_bookmark33"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7"/>
              </w:rPr>
              <w:t>23</w:t>
            </w:r>
          </w:hyperlink>
        </w:p>
        <w:p>
          <w:pPr>
            <w:spacing w:before="199" w:line="206" w:lineRule="auto"/>
            <w:tabs>
              <w:tab w:val="right" w:leader="dot" w:pos="8040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-17"/>
            </w:rPr>
            <w:t>7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13"/>
            </w:rPr>
            <w:t xml:space="preserve">    </w:t>
          </w:r>
          <w:r>
            <w:rPr>
              <w:rFonts w:ascii="SimSun" w:hAnsi="SimSun" w:eastAsia="SimSun" w:cs="SimSun"/>
              <w:sz w:val="28"/>
              <w:szCs w:val="28"/>
              <w14:textOutline w14:w="1781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3"/>
            </w:rPr>
            <w:t>技术参数</w:t>
          </w:r>
          <w:r>
            <w:rPr>
              <w:rFonts w:ascii="SimSun" w:hAnsi="SimSun" w:eastAsia="SimSun" w:cs="SimSun"/>
              <w:sz w:val="28"/>
              <w:szCs w:val="28"/>
              <w:spacing w:val="-1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13"/>
            </w:rPr>
            <w:t xml:space="preserve"> </w:t>
          </w:r>
          <w:hyperlink w:history="true" w:anchor="_bookmark34"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13"/>
              </w:rPr>
              <w:t>28</w:t>
            </w:r>
          </w:hyperlink>
        </w:p>
      </w:sdtContent>
    </w:sdt>
    <w:p>
      <w:pPr>
        <w:sectPr>
          <w:footerReference w:type="default" r:id="rId14"/>
          <w:pgSz w:w="10318" w:h="14571"/>
          <w:pgMar w:top="400" w:right="1134" w:bottom="793" w:left="1142" w:header="0" w:footer="607" w:gutter="0"/>
        </w:sectPr>
        <w:rPr/>
      </w:pP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34"/>
        <w:spacing w:before="140" w:line="221" w:lineRule="auto"/>
        <w:rPr>
          <w:rFonts w:ascii="SimSun" w:hAnsi="SimSun" w:eastAsia="SimSun" w:cs="SimSun"/>
          <w:sz w:val="43"/>
          <w:szCs w:val="43"/>
        </w:rPr>
      </w:pPr>
      <w:bookmarkStart w:name="_bookmark9" w:id="3"/>
      <w:bookmarkEnd w:id="3"/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1</w:t>
      </w:r>
      <w:r>
        <w:rPr>
          <w:rFonts w:ascii="SimSun" w:hAnsi="SimSun" w:eastAsia="SimSun" w:cs="SimSun"/>
          <w:sz w:val="43"/>
          <w:szCs w:val="43"/>
          <w:spacing w:val="-3"/>
        </w:rPr>
        <w:t xml:space="preserve"> </w:t>
      </w: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安全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left="7" w:hanging="2"/>
        <w:spacing w:before="69" w:line="35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使用逆变器之前，请先阅读设备和手册上的所有说明和警告标志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，并将手册存放于方便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拿取的地方。本设备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在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设计和测试过程中严格遵循相关安全规程。进行设备安装、操作和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维护等所有作业时，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请遵守当地的安全法规。错误操作可能导致操作者或第三方伤亡、损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坏逆变器和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操作者或第三方的其他财产。</w:t>
      </w:r>
    </w:p>
    <w:p>
      <w:pPr>
        <w:ind w:left="24"/>
        <w:spacing w:before="306" w:line="222" w:lineRule="auto"/>
        <w:outlineLvl w:val="0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1.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1</w:t>
      </w:r>
      <w:r>
        <w:rPr>
          <w:rFonts w:ascii="SimSun" w:hAnsi="SimSun" w:eastAsia="SimSun" w:cs="SimSun"/>
          <w:sz w:val="31"/>
          <w:szCs w:val="31"/>
          <w:spacing w:val="-3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安全须知</w:t>
      </w:r>
    </w:p>
    <w:p>
      <w:pPr>
        <w:spacing w:line="197" w:lineRule="exact"/>
        <w:rPr/>
      </w:pPr>
      <w:r/>
    </w:p>
    <w:tbl>
      <w:tblPr>
        <w:tblStyle w:val="2"/>
        <w:tblW w:w="8039" w:type="dxa"/>
        <w:tblInd w:w="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33"/>
        <w:gridCol w:w="6606"/>
      </w:tblGrid>
      <w:tr>
        <w:trPr>
          <w:trHeight w:val="2776" w:hRule="atLeast"/>
        </w:trPr>
        <w:tc>
          <w:tcPr>
            <w:tcW w:w="1433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firstLine="100"/>
              <w:spacing w:line="763" w:lineRule="exact"/>
              <w:textAlignment w:val="center"/>
              <w:rPr/>
            </w:pPr>
            <w:r>
              <w:drawing>
                <wp:inline distT="0" distB="0" distL="0" distR="0">
                  <wp:extent cx="560831" cy="484631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0831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Align w:val="top"/>
            <w:tcBorders>
              <w:left w:val="single" w:color="000000" w:sz="8" w:space="0"/>
            </w:tcBorders>
          </w:tcPr>
          <w:p>
            <w:pPr>
              <w:ind w:left="116"/>
              <w:spacing w:before="108" w:line="21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电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击风险</w:t>
            </w:r>
          </w:p>
          <w:p>
            <w:pPr>
              <w:ind w:left="103" w:right="99"/>
              <w:spacing w:before="156" w:line="34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4"/>
              </w:rPr>
              <w:t>本设备含有高压交流电和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高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压直流电，操作过程中可能产生较大的漏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电流。为避免电击风险，请确保断开所有直流和交流接线端子，并确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保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设备全程可靠接地，再进行维护或安装。检查相线和中性线连接是否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正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确。未按制造商说明使用，可能会影响设备的保护功能。清洁光伏组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件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4"/>
              </w:rPr>
              <w:t>串前请先断开电网和光伏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发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电机。组串表面意外产生的电容电流可能</w:t>
            </w:r>
          </w:p>
          <w:p>
            <w:pPr>
              <w:ind w:left="105"/>
              <w:spacing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会让操作者受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惊，导致其从屋顶跌落。</w:t>
            </w:r>
          </w:p>
        </w:tc>
      </w:tr>
      <w:tr>
        <w:trPr>
          <w:trHeight w:val="1981" w:hRule="atLeast"/>
        </w:trPr>
        <w:tc>
          <w:tcPr>
            <w:tcW w:w="1433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firstLine="100"/>
              <w:spacing w:before="86" w:line="1409" w:lineRule="exact"/>
              <w:textAlignment w:val="center"/>
              <w:rPr/>
            </w:pPr>
            <w:r>
              <w:drawing>
                <wp:inline distT="0" distB="0" distL="0" distR="0">
                  <wp:extent cx="560831" cy="894588"/>
                  <wp:effectExtent l="0" t="0" r="0" b="0"/>
                  <wp:docPr id="9" name="IM 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" name="IM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0831" cy="89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19"/>
              <w:spacing w:before="111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4"/>
              </w:rPr>
              <w:t>1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0"/>
              </w:rPr>
              <w:t>0</w:t>
            </w:r>
            <w:r>
              <w:rPr>
                <w:rFonts w:ascii="SimSun" w:hAnsi="SimSun" w:eastAsia="SimSun" w:cs="SimSun"/>
                <w:sz w:val="21"/>
                <w:szCs w:val="21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0"/>
              </w:rPr>
              <w:t>分钟</w:t>
            </w:r>
          </w:p>
        </w:tc>
        <w:tc>
          <w:tcPr>
            <w:tcW w:w="6606" w:type="dxa"/>
            <w:vAlign w:val="top"/>
            <w:tcBorders>
              <w:left w:val="single" w:color="000000" w:sz="8" w:space="0"/>
            </w:tcBorders>
          </w:tcPr>
          <w:p>
            <w:pPr>
              <w:ind w:left="98"/>
              <w:spacing w:before="104" w:line="21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搬运光伏逆变器</w:t>
            </w:r>
          </w:p>
          <w:p>
            <w:pPr>
              <w:ind w:left="106" w:right="101" w:hanging="3"/>
              <w:spacing w:before="152" w:line="34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4"/>
              </w:rPr>
              <w:t>光伏逆变器只能由具备相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应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资格的服务人员搬运。光伏发电机在阳光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下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暴晒会产生直流电压，连接设备后可为大容量电容器充电。将光伏逆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4"/>
              </w:rPr>
              <w:t>变器与电网和光伏发电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机断开后，大容量电容器中可能残留电荷。所</w:t>
            </w:r>
          </w:p>
          <w:p>
            <w:pPr>
              <w:ind w:left="120"/>
              <w:spacing w:before="1" w:line="20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0"/>
              </w:rPr>
              <w:t>以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9"/>
              </w:rPr>
              <w:t>，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请在断开电网至少</w:t>
            </w:r>
            <w:r>
              <w:rPr>
                <w:rFonts w:ascii="SimSun" w:hAnsi="SimSun" w:eastAsia="SimSun" w:cs="SimSun"/>
                <w:sz w:val="21"/>
                <w:szCs w:val="21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10</w:t>
            </w:r>
            <w:r>
              <w:rPr>
                <w:rFonts w:ascii="SimSun" w:hAnsi="SimSun" w:eastAsia="SimSun" w:cs="SimSun"/>
                <w:sz w:val="21"/>
                <w:szCs w:val="21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分钟后再搬运。</w:t>
            </w:r>
          </w:p>
        </w:tc>
      </w:tr>
      <w:tr>
        <w:trPr>
          <w:trHeight w:val="1582" w:hRule="atLeast"/>
        </w:trPr>
        <w:tc>
          <w:tcPr>
            <w:tcW w:w="1433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ind w:firstLine="100"/>
              <w:spacing w:line="674" w:lineRule="exact"/>
              <w:textAlignment w:val="center"/>
              <w:rPr/>
            </w:pPr>
            <w:r>
              <w:drawing>
                <wp:inline distT="0" distB="0" distL="0" distR="0">
                  <wp:extent cx="542543" cy="428244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2543" cy="42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Align w:val="top"/>
            <w:tcBorders>
              <w:left w:val="single" w:color="000000" w:sz="8" w:space="0"/>
            </w:tcBorders>
          </w:tcPr>
          <w:p>
            <w:pPr>
              <w:ind w:left="116"/>
              <w:spacing w:before="103" w:line="21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电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网专用</w:t>
            </w:r>
          </w:p>
          <w:p>
            <w:pPr>
              <w:ind w:left="103" w:right="101"/>
              <w:spacing w:before="153" w:line="34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光伏逆变器仅用于将光伏组串产生的直流电转换为满足电网要求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的交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流电，并将其馈入电网。该逆变器不能由除光伏组串产生的主要能源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供</w:t>
            </w:r>
          </w:p>
          <w:p>
            <w:pPr>
              <w:ind w:left="123"/>
              <w:spacing w:line="21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电，也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不能连接到除公共电网以外的其他负载。</w:t>
            </w:r>
          </w:p>
        </w:tc>
      </w:tr>
      <w:tr>
        <w:trPr>
          <w:trHeight w:val="1196" w:hRule="atLeast"/>
        </w:trPr>
        <w:tc>
          <w:tcPr>
            <w:tcW w:w="1433" w:type="dxa"/>
            <w:vAlign w:val="top"/>
          </w:tcPr>
          <w:p>
            <w:pPr>
              <w:ind w:firstLine="105"/>
              <w:spacing w:before="224" w:line="749" w:lineRule="exact"/>
              <w:textAlignment w:val="center"/>
              <w:rPr/>
            </w:pPr>
            <w:r>
              <w:drawing>
                <wp:inline distT="0" distB="0" distL="0" distR="0">
                  <wp:extent cx="560831" cy="475488"/>
                  <wp:effectExtent l="0" t="0" r="0" b="0"/>
                  <wp:docPr id="11" name="IM 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" name="IM 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0831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Align w:val="top"/>
          </w:tcPr>
          <w:p>
            <w:pPr>
              <w:ind w:left="105"/>
              <w:spacing w:before="108" w:line="21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发热表面</w:t>
            </w:r>
          </w:p>
          <w:p>
            <w:pPr>
              <w:ind w:left="111"/>
              <w:spacing w:before="153" w:line="398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  <w:position w:val="14"/>
              </w:rPr>
              <w:t>尽管本光伏逆变器依照国际安全标准设计，但其在运行过程中可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position w:val="14"/>
              </w:rPr>
              <w:t>能会</w:t>
            </w:r>
          </w:p>
          <w:p>
            <w:pPr>
              <w:ind w:left="110"/>
              <w:spacing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发热。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0318" w:h="14571"/>
          <w:pgMar w:top="400" w:right="1130" w:bottom="868" w:left="1132" w:header="0" w:footer="608" w:gutter="0"/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7"/>
        <w:spacing w:before="101" w:line="222" w:lineRule="auto"/>
        <w:outlineLvl w:val="0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1.2</w:t>
      </w:r>
      <w:r>
        <w:rPr>
          <w:rFonts w:ascii="SimSun" w:hAnsi="SimSun" w:eastAsia="SimSun" w:cs="SimSun"/>
          <w:sz w:val="31"/>
          <w:szCs w:val="31"/>
          <w:spacing w:val="-1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安全预防措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施</w:t>
      </w:r>
    </w:p>
    <w:p>
      <w:pPr>
        <w:ind w:left="414" w:right="65" w:firstLine="11"/>
        <w:spacing w:before="244" w:line="34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a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)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逆变器的安装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、维护和连接必须由具备相应资质的人员根据当地电气标准、接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线规定以及当地电力管理局和/或公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司的要求实施(例如：澳大利亚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AS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4777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和</w:t>
      </w:r>
      <w:r>
        <w:rPr>
          <w:rFonts w:ascii="SimSun" w:hAnsi="SimSun" w:eastAsia="SimSun" w:cs="SimSun"/>
          <w:sz w:val="21"/>
          <w:szCs w:val="21"/>
        </w:rPr>
        <w:t xml:space="preserve"> 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AS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8"/>
        </w:rPr>
        <w:t>/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NZS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3000)。</w:t>
      </w:r>
    </w:p>
    <w:p>
      <w:pPr>
        <w:ind w:left="422" w:right="59" w:firstLine="10"/>
        <w:spacing w:line="3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b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)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为避免被电击，须在实施任何安装或维护操作前至少提前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5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分钟停止逆变器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的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直流输入和交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流输出。</w:t>
      </w:r>
    </w:p>
    <w:p>
      <w:pPr>
        <w:ind w:left="419" w:firstLine="4"/>
        <w:spacing w:before="94" w:line="3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c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)</w:t>
      </w:r>
      <w:r>
        <w:rPr>
          <w:rFonts w:ascii="SimSun" w:hAnsi="SimSun" w:eastAsia="SimSun" w:cs="SimSun"/>
          <w:sz w:val="21"/>
          <w:szCs w:val="21"/>
          <w:spacing w:val="-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在运行过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程中，逆变器的部分部件温度可能会超过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60℃。所以，运行过程中请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勿触摸逆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变器，以免烫伤，待设备冷却后方可触摸。</w:t>
      </w:r>
    </w:p>
    <w:p>
      <w:pPr>
        <w:ind w:left="424"/>
        <w:spacing w:before="92" w:line="305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d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请确保儿童远离逆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变器。</w:t>
      </w:r>
    </w:p>
    <w:p>
      <w:pPr>
        <w:ind w:left="423" w:right="65" w:firstLine="1"/>
        <w:spacing w:before="92" w:line="30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e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)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请勿打开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逆变器前盖。除在接线端子处作业外，擅自触摸或更改部件可能导致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人员受伤、损坏逆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变器并导致保修失效。</w:t>
      </w:r>
    </w:p>
    <w:p>
      <w:pPr>
        <w:ind w:left="417" w:right="65" w:firstLine="2"/>
        <w:spacing w:before="95" w:line="3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f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)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静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电可能损坏电子元件。须采取适当的预防措施，否则可能损坏逆变器并导致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保修失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效。</w:t>
      </w:r>
    </w:p>
    <w:p>
      <w:pPr>
        <w:ind w:left="424" w:right="65"/>
        <w:spacing w:before="92" w:line="3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g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)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请确保光伏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阵列的输出电压低于逆变器的最大额定输入电压，否则可能损坏逆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变器并导致保修失效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。</w:t>
      </w:r>
    </w:p>
    <w:p>
      <w:pPr>
        <w:ind w:left="424" w:right="66" w:firstLine="9"/>
        <w:spacing w:before="94" w:line="3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h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)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当暴露在阳光下时，光伏阵列会产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生危险的高直流电压。请按照说明操作，否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则可能导致生命危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险。</w:t>
      </w:r>
    </w:p>
    <w:p>
      <w:pPr>
        <w:ind w:left="430"/>
        <w:spacing w:before="94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2"/>
        </w:rPr>
        <w:t>i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8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8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8"/>
          <w:position w:val="2"/>
        </w:rPr>
        <w:t>光伏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2"/>
        </w:rPr>
        <w:t>组件应符合</w:t>
      </w:r>
      <w:r>
        <w:rPr>
          <w:rFonts w:ascii="SimSun" w:hAnsi="SimSun" w:eastAsia="SimSun" w:cs="SimSun"/>
          <w:sz w:val="21"/>
          <w:szCs w:val="21"/>
          <w:spacing w:val="-4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2"/>
        </w:rPr>
        <w:t>IEC61730</w:t>
      </w:r>
      <w:r>
        <w:rPr>
          <w:rFonts w:ascii="SimSun" w:hAnsi="SimSun" w:eastAsia="SimSun" w:cs="SimSun"/>
          <w:sz w:val="21"/>
          <w:szCs w:val="21"/>
          <w:spacing w:val="-4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2"/>
        </w:rPr>
        <w:t>A</w:t>
      </w:r>
      <w:r>
        <w:rPr>
          <w:rFonts w:ascii="SimSun" w:hAnsi="SimSun" w:eastAsia="SimSun" w:cs="SimSun"/>
          <w:sz w:val="21"/>
          <w:szCs w:val="21"/>
          <w:spacing w:val="-4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2"/>
        </w:rPr>
        <w:t>级标准。</w:t>
      </w:r>
    </w:p>
    <w:p>
      <w:pPr>
        <w:ind w:left="404"/>
        <w:spacing w:before="90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j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  <w:position w:val="2"/>
        </w:rPr>
        <w:t>未按照制造商指定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的方式使用设备，可能会影响设备的保护功能。</w:t>
      </w:r>
    </w:p>
    <w:p>
      <w:pPr>
        <w:ind w:left="422" w:right="65" w:firstLine="10"/>
        <w:spacing w:before="88" w:line="3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k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)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进行维护前应将逆变器彻底隔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离。彻底隔离的措施包括：关闭直流开关、断开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直流端子、断开交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流端子。</w:t>
      </w:r>
    </w:p>
    <w:p>
      <w:pPr>
        <w:ind w:left="433"/>
        <w:spacing w:before="95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l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请勿在逆变器运行时插拔交流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端子或直流端子。</w:t>
      </w:r>
    </w:p>
    <w:p>
      <w:pPr>
        <w:ind w:left="422" w:right="65" w:firstLine="11"/>
        <w:spacing w:before="88" w:line="3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m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)</w:t>
      </w:r>
      <w:r>
        <w:rPr>
          <w:rFonts w:ascii="SimSun" w:hAnsi="SimSun" w:eastAsia="SimSun" w:cs="SimSun"/>
          <w:sz w:val="21"/>
          <w:szCs w:val="21"/>
          <w:spacing w:val="4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在澳大利亚，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逆变器内部开关无法保持中性点完整性，必须通过外部连接来解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决这一问题。</w:t>
      </w:r>
    </w:p>
    <w:p>
      <w:pPr>
        <w:ind w:left="432" w:right="88" w:firstLine="1"/>
        <w:spacing w:before="95" w:line="3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n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)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在澳大利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亚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，开关盒备用侧的输出端应标明“主开关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UPS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电源”，正常负载侧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的输出端应标明“市电开关逆变电源”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。</w:t>
      </w:r>
    </w:p>
    <w:p>
      <w:pPr>
        <w:ind w:left="849" w:right="3676" w:hanging="425"/>
        <w:spacing w:before="93" w:line="31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o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)</w:t>
      </w:r>
      <w:r>
        <w:rPr>
          <w:rFonts w:ascii="SimSun" w:hAnsi="SimSun" w:eastAsia="SimSun" w:cs="SimSun"/>
          <w:sz w:val="21"/>
          <w:szCs w:val="21"/>
          <w:spacing w:val="-4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请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勿按以下方式连接三相混合逆变器：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position w:val="-4"/>
        </w:rPr>
        <w:drawing>
          <wp:inline distT="0" distB="0" distL="0" distR="0">
            <wp:extent cx="77645" cy="14858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45" cy="1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1"/>
          <w:szCs w:val="21"/>
          <w:spacing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将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EPS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端口接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入电网；</w:t>
      </w:r>
    </w:p>
    <w:p>
      <w:pPr>
        <w:ind w:left="850"/>
        <w:spacing w:before="123" w:line="22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position w:val="-4"/>
        </w:rPr>
        <w:drawing>
          <wp:inline distT="0" distB="0" distL="0" distR="0">
            <wp:extent cx="77645" cy="148585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45" cy="1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1"/>
          <w:szCs w:val="21"/>
          <w:spacing w:val="6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一个光伏电池板串连接到两个以上逆变器。</w:t>
      </w:r>
    </w:p>
    <w:p>
      <w:pPr>
        <w:sectPr>
          <w:footerReference w:type="default" r:id="rId20"/>
          <w:pgSz w:w="10318" w:h="14571"/>
          <w:pgMar w:top="400" w:right="1134" w:bottom="868" w:left="1140" w:header="0" w:footer="608" w:gutter="0"/>
        </w:sectPr>
        <w:rPr/>
      </w:pP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3"/>
        <w:spacing w:before="140" w:line="1097" w:lineRule="exact"/>
        <w:rPr>
          <w:rFonts w:ascii="SimSun" w:hAnsi="SimSun" w:eastAsia="SimSun" w:cs="SimSun"/>
          <w:sz w:val="43"/>
          <w:szCs w:val="43"/>
        </w:rPr>
      </w:pPr>
      <w:bookmarkStart w:name="_bookmark10" w:id="4"/>
      <w:bookmarkEnd w:id="4"/>
      <w:bookmarkStart w:name="_bookmark11" w:id="5"/>
      <w:bookmarkEnd w:id="5"/>
      <w:bookmarkStart w:name="_bookmark12" w:id="6"/>
      <w:bookmarkEnd w:id="6"/>
      <w:bookmarkStart w:name="_bookmark13" w:id="7"/>
      <w:bookmarkEnd w:id="7"/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  <w:position w:val="50"/>
        </w:rPr>
        <w:t>2</w:t>
      </w:r>
      <w:r>
        <w:rPr>
          <w:rFonts w:ascii="SimSun" w:hAnsi="SimSun" w:eastAsia="SimSun" w:cs="SimSun"/>
          <w:sz w:val="43"/>
          <w:szCs w:val="43"/>
          <w:spacing w:val="4"/>
          <w:position w:val="50"/>
        </w:rPr>
        <w:t xml:space="preserve"> </w:t>
      </w: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  <w:position w:val="50"/>
        </w:rPr>
        <w:t>产品介绍</w:t>
      </w:r>
    </w:p>
    <w:p>
      <w:pPr>
        <w:spacing w:line="21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2.1</w:t>
      </w:r>
      <w:r>
        <w:rPr>
          <w:rFonts w:ascii="SimSun" w:hAnsi="SimSun" w:eastAsia="SimSun" w:cs="SimSun"/>
          <w:sz w:val="31"/>
          <w:szCs w:val="31"/>
          <w:spacing w:val="-1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外观与尺寸</w:t>
      </w:r>
    </w:p>
    <w:p>
      <w:pPr>
        <w:ind w:firstLine="191"/>
        <w:spacing w:before="239" w:line="2789" w:lineRule="exact"/>
        <w:textAlignment w:val="center"/>
        <w:rPr/>
      </w:pPr>
      <w:r>
        <w:drawing>
          <wp:inline distT="0" distB="0" distL="0" distR="0">
            <wp:extent cx="4858511" cy="177088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firstLine="191"/>
        <w:spacing w:line="3218" w:lineRule="exact"/>
        <w:textAlignment w:val="center"/>
        <w:rPr/>
      </w:pPr>
      <w:r>
        <w:drawing>
          <wp:inline distT="0" distB="0" distL="0" distR="0">
            <wp:extent cx="4858511" cy="2043683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3"/>
          <w:pgSz w:w="10318" w:h="14571"/>
          <w:pgMar w:top="400" w:right="1134" w:bottom="868" w:left="1143" w:header="0" w:footer="608" w:gutter="0"/>
        </w:sectPr>
        <w:rPr/>
      </w:pP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24"/>
        <w:spacing w:before="100" w:line="221" w:lineRule="auto"/>
        <w:outlineLvl w:val="0"/>
        <w:rPr>
          <w:rFonts w:ascii="SimSun" w:hAnsi="SimSun" w:eastAsia="SimSun" w:cs="SimSun"/>
          <w:sz w:val="31"/>
          <w:szCs w:val="31"/>
        </w:rPr>
      </w:pPr>
      <w:bookmarkStart w:name="_bookmark14" w:id="8"/>
      <w:bookmarkEnd w:id="8"/>
      <w:bookmarkStart w:name="_bookmark15" w:id="9"/>
      <w:bookmarkEnd w:id="9"/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2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.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3</w:t>
      </w:r>
      <w:r>
        <w:rPr>
          <w:rFonts w:ascii="SimSun" w:hAnsi="SimSun" w:eastAsia="SimSun" w:cs="SimSun"/>
          <w:sz w:val="31"/>
          <w:szCs w:val="31"/>
          <w:spacing w:val="3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光伏组串安装线路连接</w:t>
      </w:r>
    </w:p>
    <w:p>
      <w:pPr>
        <w:ind w:left="23"/>
        <w:spacing w:before="244" w:line="39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9"/>
        </w:rPr>
        <w:t>适用于各逆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9"/>
        </w:rPr>
        <w:t>变器型号光伏组串安装的线路连接如下表所示：</w:t>
      </w:r>
    </w:p>
    <w:p>
      <w:pPr>
        <w:ind w:left="33"/>
        <w:spacing w:line="305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2"/>
        </w:rPr>
        <w:t>100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  <w:position w:val="2"/>
        </w:rPr>
        <w:t>K</w:t>
      </w:r>
      <w:r>
        <w:rPr>
          <w:rFonts w:ascii="SimSun" w:hAnsi="SimSun" w:eastAsia="SimSun" w:cs="SimSun"/>
          <w:sz w:val="21"/>
          <w:szCs w:val="21"/>
          <w:spacing w:val="-6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2"/>
        </w:rPr>
        <w:t>共</w:t>
      </w:r>
      <w:r>
        <w:rPr>
          <w:rFonts w:ascii="SimSun" w:hAnsi="SimSun" w:eastAsia="SimSun" w:cs="SimSun"/>
          <w:sz w:val="21"/>
          <w:szCs w:val="21"/>
          <w:spacing w:val="-6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2"/>
        </w:rPr>
        <w:t>16</w:t>
      </w:r>
      <w:r>
        <w:rPr>
          <w:rFonts w:ascii="SimSun" w:hAnsi="SimSun" w:eastAsia="SimSun" w:cs="SimSun"/>
          <w:sz w:val="21"/>
          <w:szCs w:val="21"/>
          <w:spacing w:val="-6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2"/>
        </w:rPr>
        <w:t>条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  <w:position w:val="2"/>
        </w:rPr>
        <w:t>线路；75/110K/125K/125K-H</w:t>
      </w:r>
      <w:r>
        <w:rPr>
          <w:rFonts w:ascii="SimSun" w:hAnsi="SimSun" w:eastAsia="SimSun" w:cs="SimSun"/>
          <w:sz w:val="21"/>
          <w:szCs w:val="21"/>
          <w:spacing w:val="-3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  <w:position w:val="2"/>
        </w:rPr>
        <w:t>共</w:t>
      </w:r>
      <w:r>
        <w:rPr>
          <w:rFonts w:ascii="SimSun" w:hAnsi="SimSun" w:eastAsia="SimSun" w:cs="SimSun"/>
          <w:sz w:val="21"/>
          <w:szCs w:val="21"/>
          <w:spacing w:val="-3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  <w:position w:val="2"/>
        </w:rPr>
        <w:t>18</w:t>
      </w:r>
      <w:r>
        <w:rPr>
          <w:rFonts w:ascii="SimSun" w:hAnsi="SimSun" w:eastAsia="SimSun" w:cs="SimSun"/>
          <w:sz w:val="21"/>
          <w:szCs w:val="21"/>
          <w:spacing w:val="-3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  <w:position w:val="2"/>
        </w:rPr>
        <w:t>条线路。</w:t>
      </w:r>
    </w:p>
    <w:p>
      <w:pPr>
        <w:spacing w:line="44" w:lineRule="exact"/>
        <w:rPr/>
      </w:pPr>
      <w:r/>
    </w:p>
    <w:tbl>
      <w:tblPr>
        <w:tblStyle w:val="2"/>
        <w:tblW w:w="8066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1"/>
        <w:gridCol w:w="784"/>
        <w:gridCol w:w="787"/>
        <w:gridCol w:w="790"/>
        <w:gridCol w:w="787"/>
        <w:gridCol w:w="787"/>
        <w:gridCol w:w="785"/>
        <w:gridCol w:w="767"/>
        <w:gridCol w:w="20"/>
        <w:gridCol w:w="788"/>
        <w:gridCol w:w="790"/>
      </w:tblGrid>
      <w:tr>
        <w:trPr>
          <w:trHeight w:val="685" w:hRule="atLeast"/>
        </w:trPr>
        <w:tc>
          <w:tcPr>
            <w:shd w:val="clear" w:fill="D9D9D9"/>
            <w:tcW w:w="981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6"/>
              <w:spacing w:before="98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型号</w:t>
            </w:r>
          </w:p>
        </w:tc>
        <w:tc>
          <w:tcPr>
            <w:shd w:val="clear" w:fill="D9D9D9"/>
            <w:tcW w:w="784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14"/>
              <w:spacing w:before="115" w:line="342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5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5"/>
              </w:rPr>
              <w:t>PPT</w:t>
            </w:r>
          </w:p>
          <w:p>
            <w:pPr>
              <w:ind w:left="112"/>
              <w:spacing w:line="20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</w:t>
            </w:r>
          </w:p>
        </w:tc>
        <w:tc>
          <w:tcPr>
            <w:shd w:val="clear" w:fill="D9D9D9"/>
            <w:tcW w:w="787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4"/>
              <w:spacing w:before="115" w:line="34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4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4"/>
              </w:rPr>
              <w:t>PPT</w:t>
            </w:r>
          </w:p>
          <w:p>
            <w:pPr>
              <w:ind w:left="105"/>
              <w:spacing w:line="2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2</w:t>
            </w:r>
          </w:p>
        </w:tc>
        <w:tc>
          <w:tcPr>
            <w:shd w:val="clear" w:fill="D9D9D9"/>
            <w:tcW w:w="790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7"/>
              <w:spacing w:before="115" w:line="34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4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4"/>
              </w:rPr>
              <w:t>PPT</w:t>
            </w:r>
          </w:p>
          <w:p>
            <w:pPr>
              <w:ind w:left="106"/>
              <w:spacing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0"/>
              </w:rPr>
              <w:t>3</w:t>
            </w:r>
          </w:p>
        </w:tc>
        <w:tc>
          <w:tcPr>
            <w:shd w:val="clear" w:fill="D9D9D9"/>
            <w:tcW w:w="787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4"/>
              <w:spacing w:before="115" w:line="342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5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5"/>
              </w:rPr>
              <w:t>PPT</w:t>
            </w:r>
          </w:p>
          <w:p>
            <w:pPr>
              <w:ind w:left="103"/>
              <w:spacing w:line="20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0"/>
              </w:rPr>
              <w:t>4</w:t>
            </w:r>
          </w:p>
        </w:tc>
        <w:tc>
          <w:tcPr>
            <w:shd w:val="clear" w:fill="D9D9D9"/>
            <w:tcW w:w="787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4"/>
              <w:spacing w:before="115" w:line="342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5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5"/>
              </w:rPr>
              <w:t>PPT</w:t>
            </w:r>
          </w:p>
          <w:p>
            <w:pPr>
              <w:ind w:left="103"/>
              <w:spacing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0"/>
              </w:rPr>
              <w:t>5</w:t>
            </w:r>
          </w:p>
        </w:tc>
        <w:tc>
          <w:tcPr>
            <w:shd w:val="clear" w:fill="D9D9D9"/>
            <w:tcW w:w="785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5"/>
              <w:spacing w:before="115" w:line="34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4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4"/>
              </w:rPr>
              <w:t>PPT</w:t>
            </w:r>
          </w:p>
          <w:p>
            <w:pPr>
              <w:ind w:left="107"/>
              <w:spacing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6</w:t>
            </w:r>
          </w:p>
        </w:tc>
        <w:tc>
          <w:tcPr>
            <w:shd w:val="clear" w:fill="D9D9D9"/>
            <w:tcW w:w="767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7"/>
              <w:spacing w:before="115" w:line="342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5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5"/>
              </w:rPr>
              <w:t>PPT</w:t>
            </w:r>
          </w:p>
          <w:p>
            <w:pPr>
              <w:ind w:left="110"/>
              <w:spacing w:line="19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7</w:t>
            </w:r>
          </w:p>
        </w:tc>
        <w:tc>
          <w:tcPr>
            <w:shd w:val="clear" w:fill="D9D9D9"/>
            <w:tcW w:w="808" w:type="dxa"/>
            <w:vAlign w:val="top"/>
            <w:gridSpan w:val="2"/>
            <w:tcBorders>
              <w:left w:val="single" w:color="000000" w:sz="8" w:space="0"/>
            </w:tcBorders>
          </w:tcPr>
          <w:p>
            <w:pPr>
              <w:ind w:left="137"/>
              <w:spacing w:before="115" w:line="34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4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4"/>
              </w:rPr>
              <w:t>PPT</w:t>
            </w:r>
          </w:p>
          <w:p>
            <w:pPr>
              <w:ind w:left="130"/>
              <w:spacing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8</w:t>
            </w:r>
          </w:p>
        </w:tc>
        <w:tc>
          <w:tcPr>
            <w:shd w:val="clear" w:fill="D9D9D9"/>
            <w:tcW w:w="790" w:type="dxa"/>
            <w:vAlign w:val="top"/>
            <w:tcBorders>
              <w:right w:val="none" w:color="000000" w:sz="2" w:space="0"/>
            </w:tcBorders>
          </w:tcPr>
          <w:p>
            <w:pPr>
              <w:ind w:left="124"/>
              <w:spacing w:before="115" w:line="34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2"/>
                <w:position w:val="14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14"/>
              </w:rPr>
              <w:t>PPT</w:t>
            </w:r>
          </w:p>
          <w:p>
            <w:pPr>
              <w:ind w:left="115"/>
              <w:spacing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7"/>
              </w:rPr>
              <w:t>9</w:t>
            </w:r>
          </w:p>
        </w:tc>
      </w:tr>
      <w:tr>
        <w:trPr>
          <w:trHeight w:val="682" w:hRule="atLeast"/>
        </w:trPr>
        <w:tc>
          <w:tcPr>
            <w:tcW w:w="981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8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00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  <w:tc>
          <w:tcPr>
            <w:tcW w:w="784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06"/>
              <w:spacing w:before="95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>条线</w:t>
            </w:r>
          </w:p>
          <w:p>
            <w:pPr>
              <w:ind w:left="106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7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06"/>
              <w:spacing w:before="95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>条线</w:t>
            </w:r>
          </w:p>
          <w:p>
            <w:pPr>
              <w:ind w:left="107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90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09"/>
              <w:spacing w:before="95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>条线</w:t>
            </w:r>
          </w:p>
          <w:p>
            <w:pPr>
              <w:ind w:left="109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7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06"/>
              <w:spacing w:before="95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>条线</w:t>
            </w:r>
          </w:p>
          <w:p>
            <w:pPr>
              <w:ind w:left="107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7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06"/>
              <w:spacing w:before="95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>条线</w:t>
            </w:r>
          </w:p>
          <w:p>
            <w:pPr>
              <w:ind w:left="107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5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07"/>
              <w:spacing w:before="95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>条线</w:t>
            </w:r>
          </w:p>
          <w:p>
            <w:pPr>
              <w:ind w:left="107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67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09"/>
              <w:spacing w:before="95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>条线</w:t>
            </w:r>
          </w:p>
          <w:p>
            <w:pPr>
              <w:ind w:left="109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808" w:type="dxa"/>
            <w:vAlign w:val="top"/>
            <w:gridSpan w:val="2"/>
            <w:tcBorders>
              <w:left w:val="single" w:color="000000" w:sz="8" w:space="0"/>
            </w:tcBorders>
          </w:tcPr>
          <w:p>
            <w:pPr>
              <w:ind w:left="129"/>
              <w:spacing w:before="95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>条线</w:t>
            </w:r>
          </w:p>
          <w:p>
            <w:pPr>
              <w:ind w:left="129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9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25" w:hRule="atLeast"/>
        </w:trPr>
        <w:tc>
          <w:tcPr>
            <w:tcW w:w="981" w:type="dxa"/>
            <w:vAlign w:val="top"/>
            <w:tcBorders>
              <w:left w:val="none" w:color="000000" w:sz="2" w:space="0"/>
            </w:tcBorders>
          </w:tcPr>
          <w:p>
            <w:pPr>
              <w:ind w:left="127" w:right="191" w:firstLine="3"/>
              <w:spacing w:before="40" w:line="34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7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/110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25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/12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H</w:t>
            </w:r>
          </w:p>
        </w:tc>
        <w:tc>
          <w:tcPr>
            <w:tcW w:w="784" w:type="dxa"/>
            <w:vAlign w:val="top"/>
          </w:tcPr>
          <w:p>
            <w:pPr>
              <w:ind w:left="111" w:right="104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7" w:type="dxa"/>
            <w:vAlign w:val="top"/>
          </w:tcPr>
          <w:p>
            <w:pPr>
              <w:ind w:left="114" w:right="103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90" w:type="dxa"/>
            <w:vAlign w:val="top"/>
          </w:tcPr>
          <w:p>
            <w:pPr>
              <w:ind w:left="117" w:right="104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7" w:type="dxa"/>
            <w:vAlign w:val="top"/>
          </w:tcPr>
          <w:p>
            <w:pPr>
              <w:ind w:left="114" w:right="104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7" w:type="dxa"/>
            <w:vAlign w:val="top"/>
          </w:tcPr>
          <w:p>
            <w:pPr>
              <w:ind w:left="114" w:right="103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5" w:type="dxa"/>
            <w:vAlign w:val="top"/>
          </w:tcPr>
          <w:p>
            <w:pPr>
              <w:ind w:left="114" w:right="101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7" w:type="dxa"/>
            <w:vAlign w:val="top"/>
            <w:gridSpan w:val="2"/>
          </w:tcPr>
          <w:p>
            <w:pPr>
              <w:ind w:left="116" w:right="101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88" w:type="dxa"/>
            <w:vAlign w:val="top"/>
          </w:tcPr>
          <w:p>
            <w:pPr>
              <w:ind w:left="117" w:right="102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  <w:tc>
          <w:tcPr>
            <w:tcW w:w="790" w:type="dxa"/>
            <w:vAlign w:val="top"/>
            <w:tcBorders>
              <w:right w:val="none" w:color="000000" w:sz="2" w:space="0"/>
            </w:tcBorders>
          </w:tcPr>
          <w:p>
            <w:pPr>
              <w:ind w:left="116" w:right="107"/>
              <w:spacing w:before="97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条线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6"/>
          <w:pgSz w:w="10318" w:h="14571"/>
          <w:pgMar w:top="400" w:right="1132" w:bottom="868" w:left="1118" w:header="0" w:footer="608" w:gutter="0"/>
        </w:sectPr>
        <w:rPr/>
      </w:pP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4"/>
        <w:spacing w:before="140" w:line="1090" w:lineRule="exact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  <w:position w:val="50"/>
        </w:rPr>
        <w:t>3</w:t>
      </w:r>
      <w:r>
        <w:rPr>
          <w:rFonts w:ascii="SimSun" w:hAnsi="SimSun" w:eastAsia="SimSun" w:cs="SimSun"/>
          <w:sz w:val="43"/>
          <w:szCs w:val="43"/>
          <w:spacing w:val="2"/>
          <w:position w:val="50"/>
        </w:rPr>
        <w:t xml:space="preserve"> </w:t>
      </w: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  <w:position w:val="50"/>
        </w:rPr>
        <w:t>安装</w:t>
      </w:r>
    </w:p>
    <w:p>
      <w:pPr>
        <w:ind w:left="1"/>
        <w:spacing w:before="1" w:line="221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3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.1</w:t>
      </w:r>
      <w:r>
        <w:rPr>
          <w:rFonts w:ascii="SimSun" w:hAnsi="SimSun" w:eastAsia="SimSun" w:cs="SimSun"/>
          <w:sz w:val="31"/>
          <w:szCs w:val="31"/>
          <w:spacing w:val="-3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装箱单</w:t>
      </w:r>
    </w:p>
    <w:p>
      <w:pPr>
        <w:ind w:firstLine="332"/>
        <w:spacing w:before="236" w:line="2368" w:lineRule="exact"/>
        <w:textAlignment w:val="center"/>
        <w:rPr/>
      </w:pPr>
      <w:r>
        <w:drawing>
          <wp:inline distT="0" distB="0" distL="0" distR="0">
            <wp:extent cx="4678680" cy="1504187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8680" cy="15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spacing w:line="70" w:lineRule="exact"/>
        <w:rPr/>
      </w:pPr>
      <w:r/>
    </w:p>
    <w:tbl>
      <w:tblPr>
        <w:tblStyle w:val="2"/>
        <w:tblW w:w="7521" w:type="dxa"/>
        <w:tblInd w:w="25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30"/>
        <w:gridCol w:w="6091"/>
      </w:tblGrid>
      <w:tr>
        <w:trPr>
          <w:trHeight w:val="350" w:hRule="atLeast"/>
        </w:trPr>
        <w:tc>
          <w:tcPr>
            <w:shd w:val="clear" w:fill="D9D9D9"/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24"/>
              <w:spacing w:before="101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项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目</w:t>
            </w:r>
          </w:p>
        </w:tc>
        <w:tc>
          <w:tcPr>
            <w:shd w:val="clear" w:fill="D9D9D9"/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11"/>
              <w:spacing w:before="93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可交付物</w:t>
            </w:r>
          </w:p>
        </w:tc>
      </w:tr>
      <w:tr>
        <w:trPr>
          <w:trHeight w:val="342" w:hRule="atLeast"/>
        </w:trPr>
        <w:tc>
          <w:tcPr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23"/>
              <w:spacing w:before="114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9"/>
              </w:rPr>
              <w:t>A</w:t>
            </w:r>
          </w:p>
        </w:tc>
        <w:tc>
          <w:tcPr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12"/>
              <w:spacing w:before="93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逆变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器</w:t>
            </w:r>
          </w:p>
        </w:tc>
      </w:tr>
      <w:tr>
        <w:trPr>
          <w:trHeight w:val="343" w:hRule="atLeast"/>
        </w:trPr>
        <w:tc>
          <w:tcPr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115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B</w:t>
            </w:r>
          </w:p>
        </w:tc>
        <w:tc>
          <w:tcPr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09"/>
              <w:spacing w:before="95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机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器挂件</w:t>
            </w:r>
          </w:p>
        </w:tc>
      </w:tr>
      <w:tr>
        <w:trPr>
          <w:trHeight w:val="345" w:hRule="atLeast"/>
        </w:trPr>
        <w:tc>
          <w:tcPr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112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7"/>
              </w:rPr>
              <w:t>C</w:t>
            </w:r>
          </w:p>
        </w:tc>
        <w:tc>
          <w:tcPr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11"/>
              <w:spacing w:before="94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文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件包</w:t>
            </w:r>
          </w:p>
        </w:tc>
      </w:tr>
      <w:tr>
        <w:trPr>
          <w:trHeight w:val="342" w:hRule="atLeast"/>
        </w:trPr>
        <w:tc>
          <w:tcPr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115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D</w:t>
            </w:r>
          </w:p>
        </w:tc>
        <w:tc>
          <w:tcPr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9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RS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485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连接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器</w:t>
            </w:r>
          </w:p>
        </w:tc>
      </w:tr>
      <w:tr>
        <w:trPr>
          <w:trHeight w:val="343" w:hRule="atLeast"/>
        </w:trPr>
        <w:tc>
          <w:tcPr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116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E</w:t>
            </w:r>
          </w:p>
        </w:tc>
        <w:tc>
          <w:tcPr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11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直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流端子连接器</w:t>
            </w:r>
          </w:p>
        </w:tc>
      </w:tr>
      <w:tr>
        <w:trPr>
          <w:trHeight w:val="345" w:hRule="atLeast"/>
        </w:trPr>
        <w:tc>
          <w:tcPr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116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F</w:t>
            </w:r>
          </w:p>
        </w:tc>
        <w:tc>
          <w:tcPr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40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2"/>
              </w:rPr>
              <w:t>8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>螺丝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>(用于固定逆变器)</w:t>
            </w:r>
          </w:p>
        </w:tc>
      </w:tr>
      <w:tr>
        <w:trPr>
          <w:trHeight w:val="682" w:hRule="atLeast"/>
        </w:trPr>
        <w:tc>
          <w:tcPr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282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5"/>
              </w:rPr>
              <w:t>G</w:t>
            </w:r>
          </w:p>
        </w:tc>
        <w:tc>
          <w:tcPr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41" w:line="33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8"/>
              </w:rPr>
              <w:t>M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8"/>
              </w:rPr>
              <w:t>12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8"/>
              </w:rPr>
              <w:t>螺栓组(包括螺丝、螺母)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8"/>
              </w:rPr>
              <w:t>*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8"/>
              </w:rPr>
              <w:t>4</w:t>
            </w:r>
          </w:p>
          <w:p>
            <w:pPr>
              <w:ind w:left="147"/>
              <w:spacing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7"/>
                <w:position w:val="2"/>
              </w:rPr>
              <w:t>(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>用于紧固机器挂件和支架)</w:t>
            </w:r>
          </w:p>
        </w:tc>
      </w:tr>
      <w:tr>
        <w:trPr>
          <w:trHeight w:val="345" w:hRule="atLeast"/>
        </w:trPr>
        <w:tc>
          <w:tcPr>
            <w:tcW w:w="1430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116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3"/>
              </w:rPr>
              <w:t>H</w:t>
            </w:r>
          </w:p>
        </w:tc>
        <w:tc>
          <w:tcPr>
            <w:tcW w:w="6091" w:type="dxa"/>
            <w:vAlign w:val="top"/>
            <w:tcBorders>
              <w:right w:val="none" w:color="000000" w:sz="2" w:space="0"/>
            </w:tcBorders>
          </w:tcPr>
          <w:p>
            <w:pPr>
              <w:ind w:left="112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直流连接器拆除工具</w:t>
            </w:r>
          </w:p>
        </w:tc>
      </w:tr>
    </w:tbl>
    <w:p>
      <w:pPr>
        <w:spacing w:line="327" w:lineRule="auto"/>
        <w:rPr>
          <w:rFonts w:ascii="Arial"/>
          <w:sz w:val="21"/>
        </w:rPr>
      </w:pPr>
      <w:r/>
    </w:p>
    <w:p>
      <w:pPr>
        <w:ind w:left="1"/>
        <w:spacing w:before="101" w:line="225" w:lineRule="auto"/>
        <w:outlineLvl w:val="0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3.2</w:t>
      </w:r>
      <w:r>
        <w:rPr>
          <w:rFonts w:ascii="SimSun" w:hAnsi="SimSun" w:eastAsia="SimSun" w:cs="SimSun"/>
          <w:sz w:val="31"/>
          <w:szCs w:val="31"/>
          <w:spacing w:val="1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选择安装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位置</w:t>
      </w:r>
    </w:p>
    <w:p>
      <w:pPr>
        <w:spacing w:line="467" w:lineRule="auto"/>
        <w:rPr>
          <w:rFonts w:ascii="Arial"/>
          <w:sz w:val="21"/>
        </w:rPr>
      </w:pPr>
      <w:r/>
    </w:p>
    <w:p>
      <w:pPr>
        <w:spacing w:before="75" w:line="224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3.2.1</w:t>
      </w:r>
      <w:r>
        <w:rPr>
          <w:rFonts w:ascii="SimSun" w:hAnsi="SimSun" w:eastAsia="SimSun" w:cs="SimSun"/>
          <w:sz w:val="23"/>
          <w:szCs w:val="23"/>
          <w:spacing w:val="7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安装环境要求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ind w:left="7"/>
        <w:spacing w:before="68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a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4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2"/>
        </w:rPr>
        <w:t>本光伏逆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变器的防护等级为</w:t>
      </w:r>
      <w:r>
        <w:rPr>
          <w:rFonts w:ascii="SimSun" w:hAnsi="SimSun" w:eastAsia="SimSun" w:cs="SimSun"/>
          <w:sz w:val="21"/>
          <w:szCs w:val="21"/>
          <w:spacing w:val="-2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IP66，室内外均可安装。</w:t>
      </w:r>
    </w:p>
    <w:p>
      <w:pPr>
        <w:ind w:left="424" w:right="63" w:hanging="409"/>
        <w:spacing w:before="89" w:line="3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b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)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由于在运行过程中，逆变器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支架和散热器的温度极高，因此必须将设备安装在无关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人员够不到的地方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。</w:t>
      </w:r>
    </w:p>
    <w:p>
      <w:pPr>
        <w:ind w:left="6"/>
        <w:spacing w:before="92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c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请勿将光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伏逆变器安装在含有高度易燃材料或气体的环境中。</w:t>
      </w:r>
    </w:p>
    <w:p>
      <w:pPr>
        <w:ind w:left="6"/>
        <w:spacing w:before="90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d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2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为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确保设备达到最佳运行状态并尽量延长其使用寿命，环境温度必须低于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50℃。</w:t>
      </w:r>
    </w:p>
    <w:p>
      <w:pPr>
        <w:sectPr>
          <w:footerReference w:type="default" r:id="rId27"/>
          <w:pgSz w:w="10318" w:h="14571"/>
          <w:pgMar w:top="400" w:right="1134" w:bottom="868" w:left="1138" w:header="0" w:footer="608" w:gutter="0"/>
        </w:sectPr>
        <w:rPr/>
      </w:pP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9"/>
        <w:spacing w:before="68" w:line="306" w:lineRule="exact"/>
        <w:rPr>
          <w:rFonts w:ascii="SimSun" w:hAnsi="SimSun" w:eastAsia="SimSun" w:cs="SimSun"/>
          <w:sz w:val="21"/>
          <w:szCs w:val="21"/>
        </w:rPr>
      </w:pPr>
      <w:bookmarkStart w:name="_bookmark16" w:id="10"/>
      <w:bookmarkEnd w:id="10"/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e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必须将光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伏逆变器安装在通风良好的环境中，确保散热良好。</w:t>
      </w:r>
    </w:p>
    <w:p>
      <w:pPr>
        <w:ind w:left="435" w:hanging="421"/>
        <w:spacing w:before="90" w:line="3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f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)</w:t>
      </w:r>
      <w:r>
        <w:rPr>
          <w:rFonts w:ascii="SimSun" w:hAnsi="SimSun" w:eastAsia="SimSun" w:cs="SimSun"/>
          <w:sz w:val="21"/>
          <w:szCs w:val="2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为尽量延长逆变器的使用寿命，请勿将逆变器存放在会受到阳光直射和雨雪侵袭的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地方。建议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将逆变器安装在有遮挡的地方。</w:t>
      </w:r>
    </w:p>
    <w:p>
      <w:pPr>
        <w:ind w:left="19"/>
        <w:spacing w:before="92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g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安装逆变器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的支架必须具备防火性能。请勿将逆变器安装在易燃的建筑材料上。</w:t>
      </w:r>
    </w:p>
    <w:p>
      <w:pPr>
        <w:ind w:left="28"/>
        <w:spacing w:before="90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h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逆变器运行时会产生噪音，请勿将其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安装在休息区域。</w:t>
      </w:r>
    </w:p>
    <w:p>
      <w:pPr>
        <w:ind w:left="25"/>
        <w:spacing w:before="90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i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逆变器的安装高度应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合理，确保易于操作且方便查看显示内容。</w:t>
      </w:r>
    </w:p>
    <w:p>
      <w:pPr>
        <w:spacing w:before="87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  <w:position w:val="2"/>
        </w:rPr>
        <w:t>j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6"/>
          <w:position w:val="2"/>
        </w:rPr>
        <w:t xml:space="preserve"> 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2"/>
        </w:rPr>
        <w:t>安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  <w:position w:val="2"/>
        </w:rPr>
        <w:t>装完成后，产品标签和警告标志应清晰易读。</w:t>
      </w:r>
    </w:p>
    <w:p>
      <w:pPr>
        <w:ind w:left="28"/>
        <w:spacing w:before="90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k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)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请避免让逆变器受到阳光直射、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雨淋和积雪的影响。</w:t>
      </w:r>
    </w:p>
    <w:p>
      <w:pPr>
        <w:ind w:firstLine="346"/>
        <w:spacing w:before="201" w:line="5256" w:lineRule="exact"/>
        <w:textAlignment w:val="center"/>
        <w:rPr/>
      </w:pPr>
      <w:r>
        <w:drawing>
          <wp:inline distT="0" distB="0" distL="0" distR="0">
            <wp:extent cx="4678680" cy="3337559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8680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auto"/>
        <w:rPr>
          <w:rFonts w:ascii="Arial"/>
          <w:sz w:val="21"/>
        </w:rPr>
      </w:pPr>
      <w:r/>
    </w:p>
    <w:p>
      <w:pPr>
        <w:ind w:left="13"/>
        <w:spacing w:before="76" w:line="225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3.2.2</w:t>
      </w:r>
      <w:r>
        <w:rPr>
          <w:rFonts w:ascii="SimSun" w:hAnsi="SimSun" w:eastAsia="SimSun" w:cs="SimSun"/>
          <w:sz w:val="23"/>
          <w:szCs w:val="23"/>
          <w:spacing w:val="7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安装空间要求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ind w:left="16"/>
        <w:spacing w:before="68" w:line="21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应在逆变器周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围应预留出足够的间隙，确保安装和散热空间充足，如下图所示。</w:t>
      </w:r>
    </w:p>
    <w:p>
      <w:pPr>
        <w:sectPr>
          <w:footerReference w:type="default" r:id="rId29"/>
          <w:pgSz w:w="10318" w:h="14571"/>
          <w:pgMar w:top="400" w:right="1197" w:bottom="868" w:left="1125" w:header="0" w:footer="608" w:gutter="0"/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621"/>
        <w:spacing w:line="3005" w:lineRule="exact"/>
        <w:textAlignment w:val="center"/>
        <w:rPr/>
      </w:pPr>
      <w:r>
        <w:drawing>
          <wp:inline distT="0" distB="0" distL="0" distR="0">
            <wp:extent cx="4319016" cy="1908047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9016" cy="19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73"/>
        <w:spacing w:before="146" w:line="261" w:lineRule="exact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26"/>
          <w:position w:val="2"/>
        </w:rPr>
        <w:t>注</w:t>
      </w:r>
      <w:r>
        <w:rPr>
          <w:rFonts w:ascii="SimSun" w:hAnsi="SimSun" w:eastAsia="SimSun" w:cs="SimSun"/>
          <w:sz w:val="17"/>
          <w:szCs w:val="17"/>
          <w:spacing w:val="17"/>
          <w:position w:val="2"/>
        </w:rPr>
        <w:t>意</w:t>
      </w:r>
      <w:r>
        <w:rPr>
          <w:rFonts w:ascii="SimSun" w:hAnsi="SimSun" w:eastAsia="SimSun" w:cs="SimSun"/>
          <w:sz w:val="17"/>
          <w:szCs w:val="17"/>
          <w:spacing w:val="13"/>
          <w:position w:val="2"/>
        </w:rPr>
        <w:t>：维护空间在右侧。预留间隙不得小于</w:t>
      </w:r>
      <w:r>
        <w:rPr>
          <w:rFonts w:ascii="SimSun" w:hAnsi="SimSun" w:eastAsia="SimSun" w:cs="SimSun"/>
          <w:sz w:val="17"/>
          <w:szCs w:val="17"/>
          <w:spacing w:val="13"/>
          <w:position w:val="2"/>
        </w:rPr>
        <w:t xml:space="preserve"> </w:t>
      </w:r>
      <w:r>
        <w:rPr>
          <w:rFonts w:ascii="SimSun" w:hAnsi="SimSun" w:eastAsia="SimSun" w:cs="SimSun"/>
          <w:sz w:val="17"/>
          <w:szCs w:val="17"/>
          <w:spacing w:val="13"/>
          <w:position w:val="2"/>
        </w:rPr>
        <w:t>1000</w:t>
      </w:r>
      <w:r>
        <w:rPr>
          <w:rFonts w:ascii="SimSun" w:hAnsi="SimSun" w:eastAsia="SimSun" w:cs="SimSun"/>
          <w:sz w:val="17"/>
          <w:szCs w:val="17"/>
          <w:position w:val="2"/>
        </w:rPr>
        <w:t>mm</w:t>
      </w:r>
      <w:r>
        <w:rPr>
          <w:rFonts w:ascii="SimSun" w:hAnsi="SimSun" w:eastAsia="SimSun" w:cs="SimSun"/>
          <w:sz w:val="17"/>
          <w:szCs w:val="17"/>
          <w:spacing w:val="13"/>
          <w:position w:val="2"/>
        </w:rPr>
        <w:t>。</w:t>
      </w:r>
    </w:p>
    <w:p>
      <w:pPr>
        <w:ind w:left="5"/>
        <w:spacing w:before="108" w:line="226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3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8"/>
        </w:rPr>
        <w:t>.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2.3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安装逆变器</w:t>
      </w:r>
    </w:p>
    <w:p>
      <w:pPr>
        <w:rPr/>
      </w:pPr>
      <w:r/>
    </w:p>
    <w:p>
      <w:pPr>
        <w:spacing w:line="154" w:lineRule="exact"/>
        <w:rPr/>
      </w:pPr>
      <w:r/>
    </w:p>
    <w:tbl>
      <w:tblPr>
        <w:tblStyle w:val="2"/>
        <w:tblW w:w="80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51"/>
        <w:gridCol w:w="1215"/>
        <w:gridCol w:w="5778"/>
      </w:tblGrid>
      <w:tr>
        <w:trPr>
          <w:trHeight w:val="1259" w:hRule="atLeast"/>
        </w:trPr>
        <w:tc>
          <w:tcPr>
            <w:tcW w:w="1051" w:type="dxa"/>
            <w:vAlign w:val="top"/>
            <w:tcBorders>
              <w:right w:val="none" w:color="000000" w:sz="8" w:space="0"/>
            </w:tcBorders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firstLine="110"/>
              <w:spacing w:line="615" w:lineRule="exact"/>
              <w:textAlignment w:val="center"/>
              <w:rPr/>
            </w:pPr>
            <w:r>
              <w:drawing>
                <wp:inline distT="0" distB="0" distL="0" distR="0">
                  <wp:extent cx="446531" cy="390143"/>
                  <wp:effectExtent l="0" t="0" r="0" b="0"/>
                  <wp:docPr id="19" name="IM 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" name="IM 1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1" cy="39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vAlign w:val="top"/>
            <w:tcBorders>
              <w:left w:val="none" w:color="000000" w:sz="8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231"/>
              <w:spacing w:before="68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危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险</w:t>
            </w:r>
          </w:p>
        </w:tc>
        <w:tc>
          <w:tcPr>
            <w:tcW w:w="5778" w:type="dxa"/>
            <w:vAlign w:val="top"/>
          </w:tcPr>
          <w:p>
            <w:pPr>
              <w:ind w:left="124"/>
              <w:spacing w:before="114" w:line="20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1.</w:t>
            </w:r>
            <w:r>
              <w:rPr>
                <w:rFonts w:ascii="SimSun" w:hAnsi="SimSun" w:eastAsia="SimSun" w:cs="SimSun"/>
                <w:sz w:val="21"/>
                <w:szCs w:val="21"/>
                <w:spacing w:val="-1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安装墙体必须为防火、非易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燃材料，否则有火灾危险。</w:t>
            </w:r>
          </w:p>
          <w:p>
            <w:pPr>
              <w:ind w:left="528" w:right="101" w:hanging="415"/>
              <w:spacing w:before="158" w:line="27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6"/>
              </w:rPr>
              <w:t>2.</w:t>
            </w:r>
            <w:r>
              <w:rPr>
                <w:rFonts w:ascii="SimSun" w:hAnsi="SimSun" w:eastAsia="SimSun" w:cs="SimSun"/>
                <w:sz w:val="21"/>
                <w:szCs w:val="21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4"/>
              </w:rPr>
              <w:t>务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必在墙壁开孔前，检查墙壁中是否埋藏电力管道或其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他管道，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以免发生危险。</w:t>
            </w:r>
          </w:p>
        </w:tc>
      </w:tr>
    </w:tbl>
    <w:p>
      <w:pPr>
        <w:ind w:left="18" w:hanging="8"/>
        <w:spacing w:before="110" w:line="34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4"/>
        </w:rPr>
        <w:t>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1"/>
        </w:rPr>
        <w:t>变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器支持挂墙安装和支架安装。若采用挂墙安装，则壁挂墙面的承重能力必须大于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7"/>
        </w:rPr>
        <w:t>1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0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KN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/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m</w:t>
      </w:r>
      <w:r>
        <w:rPr>
          <w:rFonts w:ascii="SimSun" w:hAnsi="SimSun" w:eastAsia="SimSun" w:cs="SimSun"/>
          <w:sz w:val="12"/>
          <w:szCs w:val="12"/>
          <w:spacing w:val="12"/>
          <w:position w:val="6"/>
        </w:rPr>
        <w:t>2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，推荐使用</w:t>
      </w:r>
      <w:r>
        <w:rPr>
          <w:rFonts w:ascii="SimSun" w:hAnsi="SimSun" w:eastAsia="SimSun" w:cs="SimSun"/>
          <w:sz w:val="21"/>
          <w:szCs w:val="21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M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12×60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mm</w:t>
      </w:r>
      <w:r>
        <w:rPr>
          <w:rFonts w:ascii="SimSun" w:hAnsi="SimSun" w:eastAsia="SimSun" w:cs="SimSun"/>
          <w:sz w:val="21"/>
          <w:szCs w:val="21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不锈钢膨胀螺栓。</w:t>
      </w:r>
    </w:p>
    <w:p>
      <w:pPr>
        <w:ind w:left="4"/>
        <w:spacing w:line="21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挂墙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安装</w:t>
      </w:r>
    </w:p>
    <w:p>
      <w:pPr>
        <w:ind w:firstLine="201"/>
        <w:spacing w:before="200" w:line="4593" w:lineRule="exact"/>
        <w:textAlignment w:val="center"/>
        <w:rPr/>
      </w:pPr>
      <w:r>
        <w:drawing>
          <wp:inline distT="0" distB="0" distL="0" distR="0">
            <wp:extent cx="4858511" cy="291693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29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left="2"/>
        <w:spacing w:before="69" w:line="21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支架安装</w:t>
      </w:r>
    </w:p>
    <w:p>
      <w:pPr>
        <w:sectPr>
          <w:footerReference w:type="default" r:id="rId31"/>
          <w:pgSz w:w="10318" w:h="14571"/>
          <w:pgMar w:top="400" w:right="1132" w:bottom="868" w:left="1132" w:header="0" w:footer="608" w:gutter="0"/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193"/>
        <w:spacing w:line="8765" w:lineRule="exact"/>
        <w:textAlignment w:val="center"/>
        <w:rPr/>
      </w:pPr>
      <w:r>
        <w:drawing>
          <wp:inline distT="0" distB="0" distL="0" distR="0">
            <wp:extent cx="4858511" cy="5565647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55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  <w:r/>
    </w:p>
    <w:p>
      <w:pPr>
        <w:ind w:left="2"/>
        <w:spacing w:before="68" w:line="218" w:lineRule="auto"/>
        <w:rPr>
          <w:rFonts w:ascii="SimSun" w:hAnsi="SimSun" w:eastAsia="SimSun" w:cs="SimSun"/>
          <w:sz w:val="21"/>
          <w:szCs w:val="21"/>
        </w:rPr>
      </w:pPr>
      <w:bookmarkStart w:name="_bookmark17" w:id="11"/>
      <w:bookmarkEnd w:id="11"/>
      <w:bookmarkStart w:name="_bookmark18" w:id="12"/>
      <w:bookmarkEnd w:id="12"/>
      <w:bookmarkStart w:name="_bookmark19" w:id="13"/>
      <w:bookmarkEnd w:id="13"/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安装自检</w:t>
      </w:r>
    </w:p>
    <w:p>
      <w:pPr>
        <w:ind w:left="11"/>
        <w:spacing w:before="151" w:line="20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1.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确保逆变器固定牢固。</w:t>
      </w:r>
    </w:p>
    <w:p>
      <w:pPr>
        <w:spacing w:before="158" w:line="20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2.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确保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用防盗锁将逆变器锁在支架上。</w:t>
      </w:r>
    </w:p>
    <w:p>
      <w:pPr>
        <w:sectPr>
          <w:footerReference w:type="default" r:id="rId35"/>
          <w:pgSz w:w="10318" w:h="14571"/>
          <w:pgMar w:top="400" w:right="1332" w:bottom="868" w:left="1140" w:header="0" w:footer="608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4"/>
        <w:spacing w:before="139" w:line="1087" w:lineRule="exact"/>
        <w:rPr>
          <w:rFonts w:ascii="SimSun" w:hAnsi="SimSun" w:eastAsia="SimSun" w:cs="SimSun"/>
          <w:sz w:val="43"/>
          <w:szCs w:val="43"/>
        </w:rPr>
      </w:pPr>
      <w:bookmarkStart w:name="_bookmark20" w:id="14"/>
      <w:bookmarkEnd w:id="14"/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5"/>
          <w:position w:val="50"/>
        </w:rPr>
        <w:t>4</w:t>
      </w:r>
      <w:r>
        <w:rPr>
          <w:rFonts w:ascii="SimSun" w:hAnsi="SimSun" w:eastAsia="SimSun" w:cs="SimSun"/>
          <w:sz w:val="43"/>
          <w:szCs w:val="43"/>
          <w:spacing w:val="5"/>
          <w:position w:val="50"/>
        </w:rPr>
        <w:t xml:space="preserve"> </w:t>
      </w: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5"/>
          <w:position w:val="50"/>
        </w:rPr>
        <w:t>电气连</w:t>
      </w: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  <w:position w:val="50"/>
        </w:rPr>
        <w:t>接</w:t>
      </w:r>
    </w:p>
    <w:p>
      <w:pPr>
        <w:ind w:left="11"/>
        <w:spacing w:before="1" w:line="222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4.1</w:t>
      </w:r>
      <w:r>
        <w:rPr>
          <w:rFonts w:ascii="SimSun" w:hAnsi="SimSun" w:eastAsia="SimSun" w:cs="SimSun"/>
          <w:sz w:val="31"/>
          <w:szCs w:val="31"/>
          <w:spacing w:val="1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安全注意事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项</w:t>
      </w:r>
    </w:p>
    <w:p>
      <w:pPr>
        <w:spacing w:line="200" w:lineRule="exact"/>
        <w:rPr/>
      </w:pPr>
      <w:r/>
    </w:p>
    <w:tbl>
      <w:tblPr>
        <w:tblStyle w:val="2"/>
        <w:tblW w:w="8039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38"/>
        <w:gridCol w:w="1127"/>
        <w:gridCol w:w="5774"/>
      </w:tblGrid>
      <w:tr>
        <w:trPr>
          <w:trHeight w:val="686" w:hRule="atLeast"/>
        </w:trPr>
        <w:tc>
          <w:tcPr>
            <w:tcW w:w="1138" w:type="dxa"/>
            <w:vAlign w:val="top"/>
            <w:tcBorders>
              <w:right w:val="none" w:color="000000" w:sz="8" w:space="0"/>
              <w:left w:val="single" w:color="000000" w:sz="6" w:space="0"/>
            </w:tcBorders>
          </w:tcPr>
          <w:p>
            <w:pPr>
              <w:ind w:firstLine="100"/>
              <w:spacing w:before="67" w:line="554" w:lineRule="exact"/>
              <w:textAlignment w:val="center"/>
              <w:rPr/>
            </w:pPr>
            <w:r>
              <w:drawing>
                <wp:inline distT="0" distB="0" distL="0" distR="0">
                  <wp:extent cx="537971" cy="352043"/>
                  <wp:effectExtent l="0" t="0" r="0" b="0"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7971" cy="35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vAlign w:val="top"/>
            <w:tcBorders>
              <w:left w:val="none" w:color="000000" w:sz="8" w:space="0"/>
              <w:right w:val="single" w:color="000000" w:sz="8" w:space="0"/>
            </w:tcBorders>
          </w:tcPr>
          <w:p>
            <w:pPr>
              <w:ind w:left="170"/>
              <w:spacing w:before="254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危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险</w:t>
            </w:r>
          </w:p>
        </w:tc>
        <w:tc>
          <w:tcPr>
            <w:tcW w:w="5774" w:type="dxa"/>
            <w:vAlign w:val="top"/>
            <w:tcBorders>
              <w:left w:val="single" w:color="000000" w:sz="8" w:space="0"/>
            </w:tcBorders>
          </w:tcPr>
          <w:p>
            <w:pPr>
              <w:ind w:left="101"/>
              <w:spacing w:before="97" w:line="339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  <w:position w:val="12"/>
              </w:rPr>
              <w:t>在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2"/>
              </w:rPr>
              <w:t>进行任何电气连接之前，请确保直流和交流开关均处于关闭状态。否</w:t>
            </w:r>
          </w:p>
          <w:p>
            <w:pPr>
              <w:ind w:left="103"/>
              <w:spacing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则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可能会有高压触电危险。</w:t>
            </w:r>
          </w:p>
        </w:tc>
      </w:tr>
      <w:tr>
        <w:trPr>
          <w:trHeight w:val="625" w:hRule="atLeast"/>
        </w:trPr>
        <w:tc>
          <w:tcPr>
            <w:tcW w:w="1138" w:type="dxa"/>
            <w:vAlign w:val="top"/>
            <w:tcBorders>
              <w:right w:val="none" w:color="000000" w:sz="8" w:space="0"/>
              <w:left w:val="single" w:color="000000" w:sz="6" w:space="0"/>
            </w:tcBorders>
          </w:tcPr>
          <w:p>
            <w:pPr>
              <w:ind w:firstLine="100"/>
              <w:spacing w:before="4" w:line="615" w:lineRule="exact"/>
              <w:textAlignment w:val="center"/>
              <w:rPr/>
            </w:pPr>
            <w:r>
              <w:drawing>
                <wp:inline distT="0" distB="0" distL="0" distR="0">
                  <wp:extent cx="504443" cy="390143"/>
                  <wp:effectExtent l="0" t="0" r="0" b="0"/>
                  <wp:docPr id="23" name="IM 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" name="IM 2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4443" cy="39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vAlign w:val="top"/>
            <w:tcBorders>
              <w:left w:val="none" w:color="000000" w:sz="8" w:space="0"/>
              <w:right w:val="single" w:color="000000" w:sz="8" w:space="0"/>
            </w:tcBorders>
          </w:tcPr>
          <w:p>
            <w:pPr>
              <w:ind w:left="170"/>
              <w:spacing w:before="228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小心</w:t>
            </w:r>
          </w:p>
        </w:tc>
        <w:tc>
          <w:tcPr>
            <w:tcW w:w="5774" w:type="dxa"/>
            <w:vAlign w:val="top"/>
            <w:tcBorders>
              <w:left w:val="single" w:color="000000" w:sz="8" w:space="0"/>
            </w:tcBorders>
          </w:tcPr>
          <w:p>
            <w:pPr>
              <w:ind w:left="100"/>
              <w:spacing w:before="23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光伏组件串接地时需满足以下先决条件。</w:t>
            </w:r>
          </w:p>
        </w:tc>
      </w:tr>
      <w:tr>
        <w:trPr>
          <w:trHeight w:val="343" w:hRule="atLeast"/>
        </w:trPr>
        <w:tc>
          <w:tcPr>
            <w:tcW w:w="8039" w:type="dxa"/>
            <w:vAlign w:val="top"/>
            <w:gridSpan w:val="3"/>
            <w:tcBorders>
              <w:left w:val="single" w:color="000000" w:sz="6" w:space="0"/>
            </w:tcBorders>
          </w:tcPr>
          <w:p>
            <w:pPr>
              <w:ind w:left="106"/>
              <w:spacing w:before="94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必须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在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各逆变器的交流侧安装隔离变压器。隔离变压器的中性线须与保护地线断开。</w:t>
            </w:r>
          </w:p>
        </w:tc>
      </w:tr>
      <w:tr>
        <w:trPr>
          <w:trHeight w:val="685" w:hRule="atLeast"/>
        </w:trPr>
        <w:tc>
          <w:tcPr>
            <w:tcW w:w="8039" w:type="dxa"/>
            <w:vAlign w:val="top"/>
            <w:gridSpan w:val="3"/>
          </w:tcPr>
          <w:p>
            <w:pPr>
              <w:ind w:left="113" w:right="104"/>
              <w:spacing w:before="42" w:line="32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一台光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伏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逆变器配一台隔离变压器：一台隔离变压器不可用于多台逆变器，否则逆变器产生的循环电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流将导致运行故障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。</w:t>
            </w:r>
          </w:p>
        </w:tc>
      </w:tr>
    </w:tbl>
    <w:p>
      <w:pPr>
        <w:spacing w:line="332" w:lineRule="auto"/>
        <w:rPr>
          <w:rFonts w:ascii="Arial"/>
          <w:sz w:val="21"/>
        </w:rPr>
      </w:pPr>
      <w:r/>
    </w:p>
    <w:p>
      <w:pPr>
        <w:ind w:left="11"/>
        <w:spacing w:before="101" w:line="222" w:lineRule="auto"/>
        <w:outlineLvl w:val="0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4.2</w:t>
      </w:r>
      <w:r>
        <w:rPr>
          <w:rFonts w:ascii="SimSun" w:hAnsi="SimSun" w:eastAsia="SimSun" w:cs="SimSun"/>
          <w:sz w:val="31"/>
          <w:szCs w:val="31"/>
          <w:spacing w:val="-2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电气连接</w:t>
      </w:r>
    </w:p>
    <w:p>
      <w:pPr>
        <w:spacing w:line="463" w:lineRule="auto"/>
        <w:rPr>
          <w:rFonts w:ascii="Arial"/>
          <w:sz w:val="21"/>
        </w:rPr>
      </w:pPr>
      <w:r/>
    </w:p>
    <w:p>
      <w:pPr>
        <w:ind w:left="10"/>
        <w:spacing w:before="75" w:line="225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0"/>
        </w:rPr>
        <w:t>4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.2.1</w:t>
      </w:r>
      <w:r>
        <w:rPr>
          <w:rFonts w:ascii="SimSun" w:hAnsi="SimSun" w:eastAsia="SimSun" w:cs="SimSun"/>
          <w:sz w:val="23"/>
          <w:szCs w:val="23"/>
          <w:spacing w:val="7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连接外部接地线</w:t>
      </w:r>
    </w:p>
    <w:p>
      <w:pPr>
        <w:spacing w:line="398" w:lineRule="auto"/>
        <w:rPr>
          <w:rFonts w:ascii="Arial"/>
          <w:sz w:val="21"/>
        </w:rPr>
      </w:pPr>
      <w:r/>
    </w:p>
    <w:p>
      <w:pPr>
        <w:ind w:firstLine="206"/>
        <w:spacing w:line="2439" w:lineRule="exact"/>
        <w:textAlignment w:val="center"/>
        <w:rPr/>
      </w:pPr>
      <w:r>
        <w:drawing>
          <wp:inline distT="0" distB="0" distL="0" distR="0">
            <wp:extent cx="4858511" cy="154838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spacing w:line="40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ectPr>
          <w:footerReference w:type="default" r:id="rId37"/>
          <w:pgSz w:w="10318" w:h="14571"/>
          <w:pgMar w:top="400" w:right="1134" w:bottom="868" w:left="1127" w:header="0" w:footer="608" w:gutter="0"/>
          <w:cols w:equalWidth="0" w:num="1">
            <w:col w:w="8055" w:space="0"/>
          </w:cols>
        </w:sectPr>
        <w:rPr/>
      </w:pPr>
    </w:p>
    <w:p>
      <w:pPr>
        <w:ind w:left="115"/>
        <w:spacing w:before="66" w:line="24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drawing>
          <wp:inline distT="0" distB="0" distL="0" distR="0">
            <wp:extent cx="208788" cy="199643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788" cy="19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注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意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"/>
        <w:spacing w:before="103" w:line="261" w:lineRule="exact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position w:val="2"/>
        </w:rPr>
        <w:t>S</w:t>
      </w:r>
      <w:r>
        <w:rPr>
          <w:rFonts w:ascii="SimSun" w:hAnsi="SimSun" w:eastAsia="SimSun" w:cs="SimSun"/>
          <w:sz w:val="17"/>
          <w:szCs w:val="17"/>
          <w:spacing w:val="11"/>
          <w:position w:val="2"/>
        </w:rPr>
        <w:t>：交流输出线缆导体横截面</w:t>
      </w:r>
      <w:r>
        <w:rPr>
          <w:rFonts w:ascii="SimSun" w:hAnsi="SimSun" w:eastAsia="SimSun" w:cs="SimSun"/>
          <w:sz w:val="17"/>
          <w:szCs w:val="17"/>
          <w:spacing w:val="9"/>
          <w:position w:val="2"/>
        </w:rPr>
        <w:t>积</w:t>
      </w:r>
    </w:p>
    <w:p>
      <w:pPr>
        <w:ind w:left="3"/>
        <w:spacing w:before="77" w:line="394" w:lineRule="exact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position w:val="13"/>
        </w:rPr>
        <w:t>S</w:t>
      </w:r>
      <w:r>
        <w:rPr>
          <w:rFonts w:ascii="SimSun" w:hAnsi="SimSun" w:eastAsia="SimSun" w:cs="SimSun"/>
          <w:sz w:val="11"/>
          <w:szCs w:val="11"/>
          <w:position w:val="13"/>
        </w:rPr>
        <w:t>p</w:t>
      </w:r>
      <w:r>
        <w:rPr>
          <w:rFonts w:ascii="SimSun" w:hAnsi="SimSun" w:eastAsia="SimSun" w:cs="SimSun"/>
          <w:sz w:val="11"/>
          <w:szCs w:val="11"/>
          <w:spacing w:val="12"/>
          <w:position w:val="13"/>
        </w:rPr>
        <w:t xml:space="preserve"> </w:t>
      </w:r>
      <w:r>
        <w:rPr>
          <w:rFonts w:ascii="SimSun" w:hAnsi="SimSun" w:eastAsia="SimSun" w:cs="SimSun"/>
          <w:sz w:val="17"/>
          <w:szCs w:val="17"/>
          <w:spacing w:val="6"/>
          <w:position w:val="13"/>
        </w:rPr>
        <w:t>：保护地线导体横截面积</w:t>
      </w:r>
    </w:p>
    <w:p>
      <w:pPr>
        <w:spacing w:line="184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14"/>
        </w:rPr>
        <w:t>仅当保</w:t>
      </w:r>
      <w:r>
        <w:rPr>
          <w:rFonts w:ascii="SimSun" w:hAnsi="SimSun" w:eastAsia="SimSun" w:cs="SimSun"/>
          <w:sz w:val="17"/>
          <w:szCs w:val="17"/>
          <w:spacing w:val="7"/>
        </w:rPr>
        <w:t>护地线和交流输出线导体材质相同时，本表的</w:t>
      </w:r>
      <w:r>
        <w:rPr>
          <w:rFonts w:ascii="SimSun" w:hAnsi="SimSun" w:eastAsia="SimSun" w:cs="SimSun"/>
          <w:sz w:val="17"/>
          <w:szCs w:val="17"/>
          <w:spacing w:val="7"/>
        </w:rPr>
        <w:t xml:space="preserve"> </w:t>
      </w:r>
      <w:r>
        <w:rPr>
          <w:rFonts w:ascii="SimSun" w:hAnsi="SimSun" w:eastAsia="SimSun" w:cs="SimSun"/>
          <w:sz w:val="17"/>
          <w:szCs w:val="17"/>
        </w:rPr>
        <w:t>S</w:t>
      </w:r>
      <w:r>
        <w:rPr>
          <w:rFonts w:ascii="SimSun" w:hAnsi="SimSun" w:eastAsia="SimSun" w:cs="SimSun"/>
          <w:sz w:val="11"/>
          <w:szCs w:val="11"/>
        </w:rPr>
        <w:t>P</w:t>
      </w:r>
      <w:r>
        <w:rPr>
          <w:rFonts w:ascii="SimSun" w:hAnsi="SimSun" w:eastAsia="SimSun" w:cs="SimSun"/>
          <w:sz w:val="11"/>
          <w:szCs w:val="11"/>
          <w:spacing w:val="7"/>
        </w:rPr>
        <w:t xml:space="preserve"> </w:t>
      </w:r>
      <w:r>
        <w:rPr>
          <w:rFonts w:ascii="SimSun" w:hAnsi="SimSun" w:eastAsia="SimSun" w:cs="SimSun"/>
          <w:sz w:val="17"/>
          <w:szCs w:val="17"/>
          <w:spacing w:val="7"/>
        </w:rPr>
        <w:t>取值才有效。</w:t>
      </w:r>
    </w:p>
    <w:p>
      <w:pPr>
        <w:sectPr>
          <w:type w:val="continuous"/>
          <w:pgSz w:w="10318" w:h="14571"/>
          <w:pgMar w:top="400" w:right="1134" w:bottom="868" w:left="1127" w:header="0" w:footer="608" w:gutter="0"/>
          <w:cols w:equalWidth="0" w:num="2">
            <w:col w:w="1008" w:space="100"/>
            <w:col w:w="6948" w:space="0"/>
          </w:cols>
        </w:sectPr>
        <w:rPr/>
      </w:pPr>
    </w:p>
    <w:p>
      <w:pPr>
        <w:rPr/>
      </w:pPr>
      <w:r/>
    </w:p>
    <w:p>
      <w:pPr>
        <w:spacing w:line="230" w:lineRule="exact"/>
        <w:rPr/>
      </w:pPr>
      <w:r/>
    </w:p>
    <w:tbl>
      <w:tblPr>
        <w:tblStyle w:val="2"/>
        <w:tblW w:w="80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65"/>
        <w:gridCol w:w="1306"/>
        <w:gridCol w:w="5773"/>
      </w:tblGrid>
      <w:tr>
        <w:trPr>
          <w:trHeight w:val="1193" w:hRule="atLeast"/>
        </w:trPr>
        <w:tc>
          <w:tcPr>
            <w:tcW w:w="965" w:type="dxa"/>
            <w:vAlign w:val="top"/>
            <w:tcBorders>
              <w:right w:val="none" w:color="000000" w:sz="8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firstLine="110"/>
              <w:spacing w:line="689" w:lineRule="exact"/>
              <w:textAlignment w:val="center"/>
              <w:rPr/>
            </w:pPr>
            <w:r>
              <w:drawing>
                <wp:inline distT="0" distB="0" distL="0" distR="0">
                  <wp:extent cx="437388" cy="437387"/>
                  <wp:effectExtent l="0" t="0" r="0" b="0"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7388" cy="43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vAlign w:val="top"/>
            <w:tcBorders>
              <w:left w:val="none" w:color="000000" w:sz="8" w:space="0"/>
            </w:tcBorders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ind w:left="159"/>
              <w:spacing w:before="68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2"/>
              </w:rPr>
              <w:t>当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1"/>
              </w:rPr>
              <w:t>心</w:t>
            </w:r>
          </w:p>
        </w:tc>
        <w:tc>
          <w:tcPr>
            <w:tcW w:w="5773" w:type="dxa"/>
            <w:vAlign w:val="top"/>
          </w:tcPr>
          <w:p>
            <w:pPr>
              <w:ind w:left="133" w:right="104" w:hanging="19"/>
              <w:spacing w:before="49" w:line="37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4"/>
              </w:rPr>
              <w:t>禁止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2"/>
              </w:rPr>
              <w:t>使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7"/>
              </w:rPr>
              <w:t>用外部</w:t>
            </w:r>
            <w:r>
              <w:rPr>
                <w:rFonts w:ascii="SimSun" w:hAnsi="SimSun" w:eastAsia="SimSun" w:cs="SimSun"/>
                <w:sz w:val="21"/>
                <w:szCs w:val="21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7"/>
              </w:rPr>
              <w:t>(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PGND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7"/>
              </w:rPr>
              <w:t>)</w:t>
            </w:r>
            <w:r>
              <w:rPr>
                <w:rFonts w:ascii="SimSun" w:hAnsi="SimSun" w:eastAsia="SimSun" w:cs="SimSun"/>
                <w:sz w:val="21"/>
                <w:szCs w:val="21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7"/>
              </w:rPr>
              <w:t>保护地线代替连接交流电源线的</w:t>
            </w:r>
            <w:r>
              <w:rPr>
                <w:rFonts w:ascii="SimSun" w:hAnsi="SimSun" w:eastAsia="SimSun" w:cs="SimSun"/>
                <w:sz w:val="21"/>
                <w:szCs w:val="21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PE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0"/>
              </w:rPr>
              <w:t>电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缆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5"/>
              </w:rPr>
              <w:t>。请确保二者均接地良好。否则，因电气连接故障造成的</w:t>
            </w:r>
          </w:p>
          <w:p>
            <w:pPr>
              <w:ind w:left="111"/>
              <w:spacing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损坏将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导致保修失效。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ectPr>
          <w:type w:val="continuous"/>
          <w:pgSz w:w="10318" w:h="14571"/>
          <w:pgMar w:top="400" w:right="1134" w:bottom="868" w:left="1127" w:header="0" w:footer="608" w:gutter="0"/>
          <w:cols w:equalWidth="0" w:num="1">
            <w:col w:w="8055" w:space="0"/>
          </w:cols>
        </w:sectPr>
        <w:rPr/>
      </w:pP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9"/>
        <w:spacing w:before="75" w:line="225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4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8"/>
        </w:rPr>
        <w:t>.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2.2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交流断路器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left="42" w:hanging="17"/>
        <w:spacing w:before="68" w:line="34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逆变器通过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安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装一个额定电流不小于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250A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的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AC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开关与电网连接。逆变器具有方阵剩余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电流保护功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能。如果当地公用事业部门要求交流断路器具备漏电保护功能，可根据下表</w:t>
      </w:r>
    </w:p>
    <w:p>
      <w:pPr>
        <w:ind w:left="24"/>
        <w:spacing w:before="1" w:line="20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设置漏电保护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值，以防止逆变器性能失效。</w:t>
      </w:r>
    </w:p>
    <w:p>
      <w:pPr>
        <w:spacing w:line="47" w:lineRule="exact"/>
        <w:rPr/>
      </w:pPr>
      <w:r/>
    </w:p>
    <w:tbl>
      <w:tblPr>
        <w:tblStyle w:val="2"/>
        <w:tblW w:w="8054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02"/>
        <w:gridCol w:w="5352"/>
      </w:tblGrid>
      <w:tr>
        <w:trPr>
          <w:trHeight w:val="346" w:hRule="atLeast"/>
        </w:trPr>
        <w:tc>
          <w:tcPr>
            <w:shd w:val="clear" w:fill="D9D9D9"/>
            <w:tcW w:w="2702" w:type="dxa"/>
            <w:vAlign w:val="top"/>
            <w:tcBorders>
              <w:left w:val="none" w:color="000000" w:sz="2" w:space="0"/>
            </w:tcBorders>
          </w:tcPr>
          <w:p>
            <w:pPr>
              <w:ind w:left="125"/>
              <w:spacing w:before="93" w:line="22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变器型号</w:t>
            </w:r>
          </w:p>
        </w:tc>
        <w:tc>
          <w:tcPr>
            <w:shd w:val="clear" w:fill="D9D9D9"/>
            <w:tcW w:w="5352" w:type="dxa"/>
            <w:vAlign w:val="top"/>
            <w:tcBorders>
              <w:right w:val="none" w:color="000000" w:sz="2" w:space="0"/>
            </w:tcBorders>
          </w:tcPr>
          <w:p>
            <w:pPr>
              <w:ind w:left="112"/>
              <w:spacing w:before="94" w:line="22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剩余电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流</w:t>
            </w:r>
          </w:p>
        </w:tc>
      </w:tr>
      <w:tr>
        <w:trPr>
          <w:trHeight w:val="342" w:hRule="atLeast"/>
        </w:trPr>
        <w:tc>
          <w:tcPr>
            <w:tcW w:w="2702" w:type="dxa"/>
            <w:vAlign w:val="top"/>
            <w:tcBorders>
              <w:left w:val="none" w:color="000000" w:sz="2" w:space="0"/>
            </w:tcBorders>
          </w:tcPr>
          <w:p>
            <w:pPr>
              <w:ind w:left="138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00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  <w:tc>
          <w:tcPr>
            <w:tcW w:w="5352" w:type="dxa"/>
            <w:vAlign w:val="top"/>
            <w:tcBorders>
              <w:right w:val="none" w:color="000000" w:sz="2" w:space="0"/>
            </w:tcBorders>
          </w:tcPr>
          <w:p>
            <w:pPr>
              <w:ind w:left="130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6"/>
                <w:position w:val="2"/>
              </w:rPr>
              <w:t>≥1110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mA</w:t>
            </w:r>
          </w:p>
        </w:tc>
      </w:tr>
      <w:tr>
        <w:trPr>
          <w:trHeight w:val="346" w:hRule="atLeast"/>
        </w:trPr>
        <w:tc>
          <w:tcPr>
            <w:tcW w:w="2702" w:type="dxa"/>
            <w:vAlign w:val="top"/>
            <w:tcBorders>
              <w:left w:val="none" w:color="000000" w:sz="2" w:space="0"/>
            </w:tcBorders>
          </w:tcPr>
          <w:p>
            <w:pPr>
              <w:ind w:left="131"/>
              <w:spacing w:before="43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  <w:position w:val="2"/>
              </w:rPr>
              <w:t>7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2"/>
              </w:rPr>
              <w:t>/110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</w:t>
            </w:r>
          </w:p>
        </w:tc>
        <w:tc>
          <w:tcPr>
            <w:tcW w:w="5352" w:type="dxa"/>
            <w:vAlign w:val="top"/>
            <w:tcBorders>
              <w:right w:val="none" w:color="000000" w:sz="2" w:space="0"/>
            </w:tcBorders>
          </w:tcPr>
          <w:p>
            <w:pPr>
              <w:ind w:left="130"/>
              <w:spacing w:before="43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6"/>
                <w:position w:val="2"/>
              </w:rPr>
              <w:t>≥1230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mA</w:t>
            </w:r>
          </w:p>
        </w:tc>
      </w:tr>
      <w:tr>
        <w:trPr>
          <w:trHeight w:val="345" w:hRule="atLeast"/>
        </w:trPr>
        <w:tc>
          <w:tcPr>
            <w:tcW w:w="2702" w:type="dxa"/>
            <w:vAlign w:val="top"/>
            <w:tcBorders>
              <w:left w:val="none" w:color="000000" w:sz="2" w:space="0"/>
            </w:tcBorders>
          </w:tcPr>
          <w:p>
            <w:pPr>
              <w:ind w:left="138"/>
              <w:spacing w:before="40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2"/>
              </w:rPr>
              <w:t>125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2"/>
              </w:rPr>
              <w:t>/125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2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H</w:t>
            </w:r>
          </w:p>
        </w:tc>
        <w:tc>
          <w:tcPr>
            <w:tcW w:w="5352" w:type="dxa"/>
            <w:vAlign w:val="top"/>
            <w:tcBorders>
              <w:right w:val="none" w:color="000000" w:sz="2" w:space="0"/>
            </w:tcBorders>
          </w:tcPr>
          <w:p>
            <w:pPr>
              <w:ind w:left="130"/>
              <w:spacing w:before="40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6"/>
                <w:position w:val="2"/>
              </w:rPr>
              <w:t>≥1390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mA</w:t>
            </w:r>
          </w:p>
        </w:tc>
      </w:tr>
    </w:tbl>
    <w:p>
      <w:pPr>
        <w:spacing w:line="388" w:lineRule="auto"/>
        <w:rPr>
          <w:rFonts w:ascii="Arial"/>
          <w:sz w:val="21"/>
        </w:rPr>
      </w:pPr>
      <w:r/>
    </w:p>
    <w:p>
      <w:pPr>
        <w:ind w:left="19"/>
        <w:spacing w:before="75" w:line="225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4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8"/>
        </w:rPr>
        <w:t>.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2.3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交流侧连接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left="23"/>
        <w:spacing w:before="68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交流线缆要求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：</w:t>
      </w:r>
    </w:p>
    <w:p>
      <w:pPr>
        <w:spacing w:line="45" w:lineRule="exact"/>
        <w:rPr/>
      </w:pPr>
      <w:r/>
    </w:p>
    <w:tbl>
      <w:tblPr>
        <w:tblStyle w:val="2"/>
        <w:tblW w:w="8066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14"/>
        <w:gridCol w:w="2185"/>
        <w:gridCol w:w="20"/>
        <w:gridCol w:w="2617"/>
        <w:gridCol w:w="1930"/>
      </w:tblGrid>
      <w:tr>
        <w:trPr>
          <w:trHeight w:val="347" w:hRule="atLeast"/>
        </w:trPr>
        <w:tc>
          <w:tcPr>
            <w:shd w:val="clear" w:fill="EFEFEF"/>
            <w:tcW w:w="1314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7"/>
              <w:spacing w:before="94" w:line="22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线缆</w:t>
            </w:r>
          </w:p>
        </w:tc>
        <w:tc>
          <w:tcPr>
            <w:shd w:val="clear" w:fill="EFEFEF"/>
            <w:tcW w:w="2185" w:type="dxa"/>
            <w:vAlign w:val="top"/>
            <w:tcBorders>
              <w:left w:val="single" w:color="000000" w:sz="6" w:space="0"/>
              <w:right w:val="single" w:color="000000" w:sz="8" w:space="0"/>
            </w:tcBorders>
          </w:tcPr>
          <w:p>
            <w:pPr>
              <w:ind w:left="103"/>
              <w:spacing w:before="95" w:line="22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类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型</w:t>
            </w:r>
          </w:p>
        </w:tc>
        <w:tc>
          <w:tcPr>
            <w:shd w:val="clear" w:fill="EFEFEF"/>
            <w:tcW w:w="2637" w:type="dxa"/>
            <w:vAlign w:val="top"/>
            <w:gridSpan w:val="2"/>
            <w:tcBorders>
              <w:left w:val="single" w:color="000000" w:sz="8" w:space="0"/>
            </w:tcBorders>
          </w:tcPr>
          <w:p>
            <w:pPr>
              <w:ind w:left="126"/>
              <w:spacing w:before="43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44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3"/>
                <w:position w:val="2"/>
              </w:rPr>
              <w:t>(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43"/>
                <w:position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43"/>
                <w:position w:val="2"/>
              </w:rPr>
              <w:t>)</w:t>
            </w:r>
          </w:p>
        </w:tc>
        <w:tc>
          <w:tcPr>
            <w:shd w:val="clear" w:fill="EFEFEF"/>
            <w:tcW w:w="1930" w:type="dxa"/>
            <w:vAlign w:val="top"/>
            <w:tcBorders>
              <w:right w:val="none" w:color="000000" w:sz="2" w:space="0"/>
            </w:tcBorders>
          </w:tcPr>
          <w:p>
            <w:pPr>
              <w:ind w:left="124"/>
              <w:spacing w:before="43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D</w:t>
            </w:r>
            <w:r>
              <w:rPr>
                <w:rFonts w:ascii="SimSun" w:hAnsi="SimSun" w:eastAsia="SimSun" w:cs="SimSun"/>
                <w:sz w:val="17"/>
                <w:szCs w:val="17"/>
                <w:spacing w:val="53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3"/>
                <w:position w:val="2"/>
              </w:rPr>
              <w:t>(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mm</w:t>
            </w:r>
            <w:r>
              <w:rPr>
                <w:rFonts w:ascii="SimSun" w:hAnsi="SimSun" w:eastAsia="SimSun" w:cs="SimSun"/>
                <w:sz w:val="17"/>
                <w:szCs w:val="17"/>
                <w:spacing w:val="52"/>
                <w:position w:val="2"/>
              </w:rPr>
              <w:t>)</w:t>
            </w:r>
          </w:p>
        </w:tc>
      </w:tr>
      <w:tr>
        <w:trPr>
          <w:trHeight w:val="2035" w:hRule="atLeast"/>
        </w:trPr>
        <w:tc>
          <w:tcPr>
            <w:tcW w:w="1314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5" w:right="102" w:hanging="34"/>
              <w:spacing w:before="55" w:line="37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交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流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输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出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(多芯</w:t>
            </w:r>
            <w:r>
              <w:rPr>
                <w:rFonts w:ascii="SimSun" w:hAnsi="SimSun" w:eastAsia="SimSun" w:cs="SimSun"/>
                <w:sz w:val="17"/>
                <w:szCs w:val="17"/>
                <w:spacing w:val="17"/>
              </w:rPr>
              <w:t>)</w:t>
            </w:r>
          </w:p>
        </w:tc>
        <w:tc>
          <w:tcPr>
            <w:tcW w:w="2185" w:type="dxa"/>
            <w:vAlign w:val="top"/>
            <w:tcBorders>
              <w:left w:val="single" w:color="000000" w:sz="6" w:space="0"/>
              <w:right w:val="single" w:color="000000" w:sz="8" w:space="0"/>
            </w:tcBorders>
          </w:tcPr>
          <w:p>
            <w:pPr>
              <w:ind w:left="118" w:right="74" w:hanging="7"/>
              <w:spacing w:before="39" w:line="36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0"/>
              </w:rPr>
              <w:t>三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芯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户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外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线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缆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(L1,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L2,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L3)</w:t>
            </w:r>
          </w:p>
          <w:p>
            <w:pPr>
              <w:ind w:left="117" w:right="74" w:hanging="1"/>
              <w:spacing w:before="1" w:line="36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2"/>
              </w:rPr>
              <w:t>四</w:t>
            </w:r>
            <w:r>
              <w:rPr>
                <w:rFonts w:ascii="SimSun" w:hAnsi="SimSun" w:eastAsia="SimSun" w:cs="SimSun"/>
                <w:sz w:val="17"/>
                <w:szCs w:val="17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芯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户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外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电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缆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(L1,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L2,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5"/>
              </w:rPr>
              <w:t>L</w:t>
            </w:r>
            <w:r>
              <w:rPr>
                <w:rFonts w:ascii="SimSun" w:hAnsi="SimSun" w:eastAsia="SimSun" w:cs="SimSun"/>
                <w:sz w:val="17"/>
                <w:szCs w:val="17"/>
                <w:spacing w:val="-10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-5"/>
              </w:rPr>
              <w:t>,</w:t>
            </w:r>
            <w:r>
              <w:rPr>
                <w:rFonts w:ascii="SimSun" w:hAnsi="SimSun" w:eastAsia="SimSun" w:cs="SimSun"/>
                <w:sz w:val="17"/>
                <w:szCs w:val="17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5"/>
              </w:rPr>
              <w:t>PE)</w:t>
            </w:r>
          </w:p>
          <w:p>
            <w:pPr>
              <w:ind w:left="117" w:right="74" w:hanging="8"/>
              <w:spacing w:line="34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8"/>
              </w:rPr>
              <w:t>五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芯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户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外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电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缆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(L1,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1"/>
              </w:rPr>
              <w:t>L2,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>L</w:t>
            </w:r>
            <w:r>
              <w:rPr>
                <w:rFonts w:ascii="SimSun" w:hAnsi="SimSun" w:eastAsia="SimSun" w:cs="SimSun"/>
                <w:sz w:val="17"/>
                <w:szCs w:val="17"/>
                <w:spacing w:val="-9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>,</w:t>
            </w: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>PE,</w:t>
            </w: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>N)</w:t>
            </w:r>
          </w:p>
        </w:tc>
        <w:tc>
          <w:tcPr>
            <w:tcW w:w="2637" w:type="dxa"/>
            <w:vAlign w:val="top"/>
            <w:gridSpan w:val="2"/>
            <w:tcBorders>
              <w:left w:val="single" w:color="000000" w:sz="8" w:space="0"/>
            </w:tcBorders>
          </w:tcPr>
          <w:p>
            <w:pPr>
              <w:ind w:left="192"/>
              <w:spacing w:before="95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>·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铜芯线缆</w:t>
            </w:r>
          </w:p>
          <w:p>
            <w:pPr>
              <w:ind w:left="127"/>
              <w:spacing w:before="151" w:line="210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0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: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70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33"/>
                <w:position w:val="5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~240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33"/>
                <w:position w:val="5"/>
              </w:rPr>
              <w:t>2</w:t>
            </w:r>
          </w:p>
          <w:p>
            <w:pPr>
              <w:ind w:left="127"/>
              <w:spacing w:before="77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4"/>
                <w:position w:val="2"/>
              </w:rPr>
              <w:t>-S</w:t>
            </w:r>
            <w:r>
              <w:rPr>
                <w:rFonts w:ascii="SimSun" w:hAnsi="SimSun" w:eastAsia="SimSun" w:cs="SimSun"/>
                <w:sz w:val="11"/>
                <w:szCs w:val="11"/>
                <w:spacing w:val="-4"/>
                <w:position w:val="2"/>
              </w:rPr>
              <w:t>p</w:t>
            </w:r>
            <w:r>
              <w:rPr>
                <w:rFonts w:ascii="SimSun" w:hAnsi="SimSun" w:eastAsia="SimSun" w:cs="SimSun"/>
                <w:sz w:val="11"/>
                <w:szCs w:val="11"/>
                <w:spacing w:val="-4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  <w:position w:val="2"/>
              </w:rPr>
              <w:t>≥S/2</w:t>
            </w:r>
          </w:p>
          <w:p>
            <w:pPr>
              <w:ind w:left="192"/>
              <w:spacing w:before="13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>·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铝芯线缆</w:t>
            </w:r>
          </w:p>
          <w:p>
            <w:pPr>
              <w:ind w:left="127"/>
              <w:spacing w:before="152" w:line="270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0"/>
                <w:position w:val="7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  <w:position w:val="7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  <w:position w:val="7"/>
              </w:rPr>
              <w:t>: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  <w:position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  <w:position w:val="7"/>
              </w:rPr>
              <w:t>95</w:t>
            </w:r>
            <w:r>
              <w:rPr>
                <w:rFonts w:ascii="SimSun" w:hAnsi="SimSun" w:eastAsia="SimSun" w:cs="SimSun"/>
                <w:sz w:val="17"/>
                <w:szCs w:val="17"/>
                <w:position w:val="7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33"/>
                <w:position w:val="12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  <w:position w:val="7"/>
              </w:rPr>
              <w:t>~240</w:t>
            </w:r>
            <w:r>
              <w:rPr>
                <w:rFonts w:ascii="SimSun" w:hAnsi="SimSun" w:eastAsia="SimSun" w:cs="SimSun"/>
                <w:sz w:val="17"/>
                <w:szCs w:val="17"/>
                <w:position w:val="7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33"/>
                <w:position w:val="12"/>
              </w:rPr>
              <w:t>2</w:t>
            </w:r>
          </w:p>
          <w:p>
            <w:pPr>
              <w:ind w:left="127"/>
              <w:spacing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Sp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≥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/2</w:t>
            </w:r>
          </w:p>
        </w:tc>
        <w:tc>
          <w:tcPr>
            <w:tcW w:w="1930" w:type="dxa"/>
            <w:vAlign w:val="top"/>
            <w:tcBorders>
              <w:right w:val="none" w:color="000000" w:sz="2" w:space="0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56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9"/>
              </w:rPr>
              <w:t>24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  <w:r>
              <w:rPr>
                <w:rFonts w:ascii="SimSun" w:hAnsi="SimSun" w:eastAsia="SimSun" w:cs="SimSun"/>
                <w:sz w:val="17"/>
                <w:szCs w:val="17"/>
                <w:spacing w:val="89"/>
              </w:rPr>
              <w:t>~6</w:t>
            </w:r>
            <w:r>
              <w:rPr>
                <w:rFonts w:ascii="SimSun" w:hAnsi="SimSun" w:eastAsia="SimSun" w:cs="SimSun"/>
                <w:sz w:val="17"/>
                <w:szCs w:val="17"/>
                <w:spacing w:val="88"/>
              </w:rPr>
              <w:t>9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</w:p>
        </w:tc>
      </w:tr>
      <w:tr>
        <w:trPr>
          <w:trHeight w:val="2040" w:hRule="atLeast"/>
        </w:trPr>
        <w:tc>
          <w:tcPr>
            <w:tcW w:w="1314" w:type="dxa"/>
            <w:vAlign w:val="top"/>
            <w:tcBorders>
              <w:left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65" w:right="107" w:hanging="34"/>
              <w:spacing w:before="55" w:line="37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交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流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输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出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3"/>
              </w:rPr>
              <w:t>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(单芯</w:t>
            </w:r>
            <w:r>
              <w:rPr>
                <w:rFonts w:ascii="SimSun" w:hAnsi="SimSun" w:eastAsia="SimSun" w:cs="SimSun"/>
                <w:sz w:val="17"/>
                <w:szCs w:val="17"/>
                <w:spacing w:val="17"/>
              </w:rPr>
              <w:t>)</w:t>
            </w:r>
          </w:p>
        </w:tc>
        <w:tc>
          <w:tcPr>
            <w:tcW w:w="2205" w:type="dxa"/>
            <w:vAlign w:val="top"/>
            <w:gridSpan w:val="2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14"/>
              <w:spacing w:before="5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五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条户外单芯电缆</w:t>
            </w:r>
          </w:p>
        </w:tc>
        <w:tc>
          <w:tcPr>
            <w:tcW w:w="2617" w:type="dxa"/>
            <w:vAlign w:val="top"/>
          </w:tcPr>
          <w:p>
            <w:pPr>
              <w:ind w:left="180"/>
              <w:spacing w:before="97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>·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铜芯线缆</w:t>
            </w:r>
          </w:p>
          <w:p>
            <w:pPr>
              <w:ind w:left="115"/>
              <w:spacing w:before="151" w:line="210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0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: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70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33"/>
                <w:position w:val="5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~240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33"/>
                <w:position w:val="5"/>
              </w:rPr>
              <w:t>2</w:t>
            </w:r>
          </w:p>
          <w:p>
            <w:pPr>
              <w:ind w:left="115"/>
              <w:spacing w:before="77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Sp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≥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/2</w:t>
            </w:r>
          </w:p>
          <w:p>
            <w:pPr>
              <w:ind w:left="180"/>
              <w:spacing w:before="13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8"/>
              </w:rPr>
              <w:t>·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铝芯线缆</w:t>
            </w:r>
          </w:p>
          <w:p>
            <w:pPr>
              <w:ind w:left="115"/>
              <w:spacing w:before="151" w:line="210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0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: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95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33"/>
                <w:position w:val="5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~240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  <w:r>
              <w:rPr>
                <w:rFonts w:ascii="SimSun" w:hAnsi="SimSun" w:eastAsia="SimSun" w:cs="SimSun"/>
                <w:sz w:val="11"/>
                <w:szCs w:val="11"/>
                <w:spacing w:val="33"/>
                <w:position w:val="5"/>
              </w:rPr>
              <w:t>2</w:t>
            </w:r>
          </w:p>
          <w:p>
            <w:pPr>
              <w:ind w:left="115"/>
              <w:spacing w:before="78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  <w:position w:val="2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  <w:spacing w:val="-1"/>
                <w:position w:val="2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-2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"/>
                <w:position w:val="2"/>
              </w:rPr>
              <w:t>p≥S/2</w:t>
            </w:r>
          </w:p>
        </w:tc>
        <w:tc>
          <w:tcPr>
            <w:tcW w:w="1930" w:type="dxa"/>
            <w:vAlign w:val="top"/>
            <w:tcBorders>
              <w:right w:val="none" w:color="000000" w:sz="2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55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1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70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  <w:r>
              <w:rPr>
                <w:rFonts w:ascii="SimSun" w:hAnsi="SimSun" w:eastAsia="SimSun" w:cs="SimSun"/>
                <w:sz w:val="17"/>
                <w:szCs w:val="17"/>
                <w:spacing w:val="70"/>
              </w:rPr>
              <w:t>~32</w:t>
            </w:r>
            <w:r>
              <w:rPr>
                <w:rFonts w:ascii="SimSun" w:hAnsi="SimSun" w:eastAsia="SimSun" w:cs="SimSun"/>
                <w:sz w:val="17"/>
                <w:szCs w:val="17"/>
              </w:rPr>
              <w:t>mm</w:t>
            </w:r>
          </w:p>
        </w:tc>
      </w:tr>
    </w:tbl>
    <w:p>
      <w:pPr>
        <w:rPr/>
      </w:pPr>
      <w:r/>
    </w:p>
    <w:p>
      <w:pPr>
        <w:spacing w:line="154" w:lineRule="exact"/>
        <w:rPr/>
      </w:pPr>
      <w:r/>
    </w:p>
    <w:tbl>
      <w:tblPr>
        <w:tblStyle w:val="2"/>
        <w:tblW w:w="8044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65"/>
        <w:gridCol w:w="1165"/>
        <w:gridCol w:w="5914"/>
      </w:tblGrid>
      <w:tr>
        <w:trPr>
          <w:trHeight w:val="820" w:hRule="atLeast"/>
        </w:trPr>
        <w:tc>
          <w:tcPr>
            <w:tcW w:w="965" w:type="dxa"/>
            <w:vAlign w:val="top"/>
            <w:tcBorders>
              <w:right w:val="none" w:color="000000" w:sz="8" w:space="0"/>
            </w:tcBorders>
          </w:tcPr>
          <w:p>
            <w:pPr>
              <w:ind w:firstLine="110"/>
              <w:spacing w:before="67" w:line="688" w:lineRule="exact"/>
              <w:textAlignment w:val="center"/>
              <w:rPr/>
            </w:pPr>
            <w:r>
              <w:drawing>
                <wp:inline distT="0" distB="0" distL="0" distR="0">
                  <wp:extent cx="437388" cy="437387"/>
                  <wp:effectExtent l="0" t="0" r="0" b="0"/>
                  <wp:docPr id="27" name="IM 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" name="IM 2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7388" cy="43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vAlign w:val="top"/>
            <w:tcBorders>
              <w:left w:val="none" w:color="000000" w:sz="8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59"/>
              <w:spacing w:before="69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2"/>
              </w:rPr>
              <w:t>当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1"/>
              </w:rPr>
              <w:t>心</w:t>
            </w:r>
          </w:p>
        </w:tc>
        <w:tc>
          <w:tcPr>
            <w:tcW w:w="5914" w:type="dxa"/>
            <w:vAlign w:val="top"/>
          </w:tcPr>
          <w:p>
            <w:pPr>
              <w:ind w:left="118"/>
              <w:spacing w:before="123" w:line="397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  <w:position w:val="14"/>
              </w:rPr>
              <w:t>为便于您操作同时出于安全考虑，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position w:val="14"/>
              </w:rPr>
              <w:t>请在交流接线前准备好多股</w:t>
            </w:r>
          </w:p>
          <w:p>
            <w:pPr>
              <w:ind w:left="118"/>
              <w:spacing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线、压接端子和合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适的压接工具。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3"/>
          <w:pgSz w:w="10318" w:h="14571"/>
          <w:pgMar w:top="400" w:right="1131" w:bottom="868" w:left="1118" w:header="0" w:footer="608" w:gutter="0"/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10872" w:lineRule="exact"/>
        <w:textAlignment w:val="center"/>
        <w:rPr/>
      </w:pPr>
      <w:r>
        <w:drawing>
          <wp:inline distT="0" distB="0" distL="0" distR="0">
            <wp:extent cx="4858511" cy="690371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690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4"/>
          <w:pgSz w:w="10318" w:h="14571"/>
          <w:pgMar w:top="400" w:right="1135" w:bottom="868" w:left="1334" w:header="0" w:footer="608" w:gutter="0"/>
        </w:sectPr>
        <w:rPr/>
      </w:pP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5"/>
        <w:spacing w:before="74" w:line="225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4.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2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.4</w:t>
      </w:r>
      <w:r>
        <w:rPr>
          <w:rFonts w:ascii="SimSun" w:hAnsi="SimSun" w:eastAsia="SimSun" w:cs="SimSun"/>
          <w:sz w:val="23"/>
          <w:szCs w:val="23"/>
          <w:spacing w:val="3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连接</w:t>
      </w:r>
      <w:r>
        <w:rPr>
          <w:rFonts w:ascii="SimSun" w:hAnsi="SimSun" w:eastAsia="SimSun" w:cs="SimSun"/>
          <w:sz w:val="23"/>
          <w:szCs w:val="23"/>
          <w:spacing w:val="3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PV</w:t>
      </w:r>
      <w:r>
        <w:rPr>
          <w:rFonts w:ascii="SimSun" w:hAnsi="SimSun" w:eastAsia="SimSun" w:cs="SimSun"/>
          <w:sz w:val="23"/>
          <w:szCs w:val="23"/>
          <w:spacing w:val="3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组串</w:t>
      </w:r>
    </w:p>
    <w:p>
      <w:pPr>
        <w:rPr/>
      </w:pPr>
      <w:r/>
    </w:p>
    <w:p>
      <w:pPr>
        <w:spacing w:line="156" w:lineRule="exact"/>
        <w:rPr/>
      </w:pPr>
      <w:r/>
    </w:p>
    <w:tbl>
      <w:tblPr>
        <w:tblStyle w:val="2"/>
        <w:tblW w:w="779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38"/>
        <w:gridCol w:w="1128"/>
        <w:gridCol w:w="5531"/>
      </w:tblGrid>
      <w:tr>
        <w:trPr>
          <w:trHeight w:val="2041" w:hRule="atLeast"/>
        </w:trPr>
        <w:tc>
          <w:tcPr>
            <w:tcW w:w="1138" w:type="dxa"/>
            <w:vAlign w:val="top"/>
            <w:tcBorders>
              <w:right w:val="none" w:color="000000" w:sz="8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firstLine="110"/>
              <w:spacing w:line="554" w:lineRule="exact"/>
              <w:textAlignment w:val="center"/>
              <w:rPr/>
            </w:pPr>
            <w:r>
              <w:drawing>
                <wp:inline distT="0" distB="0" distL="0" distR="0">
                  <wp:extent cx="537971" cy="352043"/>
                  <wp:effectExtent l="0" t="0" r="0" b="0"/>
                  <wp:docPr id="29" name="IM 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" name="IM 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7971" cy="35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vAlign w:val="top"/>
            <w:tcBorders>
              <w:left w:val="none" w:color="000000" w:sz="8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75"/>
              <w:spacing w:before="68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危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险</w:t>
            </w:r>
          </w:p>
        </w:tc>
        <w:tc>
          <w:tcPr>
            <w:tcW w:w="5531" w:type="dxa"/>
            <w:vAlign w:val="top"/>
          </w:tcPr>
          <w:p>
            <w:pPr>
              <w:ind w:left="112" w:right="108"/>
              <w:spacing w:before="96" w:line="36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将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组串连接至逆变器前，请确认以下信息，否则可能导致逆变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器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永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久损坏，严重时可引发火灾造成人员、财产损失。</w:t>
            </w:r>
          </w:p>
          <w:p>
            <w:pPr>
              <w:ind w:left="471" w:right="107" w:hanging="350"/>
              <w:spacing w:line="2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9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.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 xml:space="preserve">  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请确保每路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MPPT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最大短路电流、最大输入电压均在逆变器的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允许范围内。</w:t>
            </w:r>
          </w:p>
          <w:p>
            <w:pPr>
              <w:ind w:left="473" w:right="108" w:hanging="361"/>
              <w:spacing w:before="140" w:line="2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.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 xml:space="preserve"> 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请确保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组串的正极接入逆变器的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+，</w:t>
            </w:r>
            <w:r>
              <w:rPr>
                <w:rFonts w:ascii="SimSun" w:hAnsi="SimSun" w:eastAsia="SimSun" w:cs="SimSun"/>
                <w:sz w:val="17"/>
                <w:szCs w:val="17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组串的负极接入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</w:rPr>
              <w:t>变器的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PV-。</w:t>
            </w:r>
          </w:p>
        </w:tc>
      </w:tr>
    </w:tbl>
    <w:p>
      <w:pPr>
        <w:spacing w:line="431" w:lineRule="auto"/>
        <w:rPr>
          <w:rFonts w:ascii="Arial"/>
          <w:sz w:val="21"/>
        </w:rPr>
      </w:pPr>
      <w:r/>
    </w:p>
    <w:p>
      <w:pPr>
        <w:ind w:left="19"/>
        <w:spacing w:before="68" w:line="211" w:lineRule="auto"/>
        <w:outlineLvl w:val="2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1.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用剥线钳从直流线缆上剥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去适当长度的绝缘层，如下图所示。</w:t>
      </w:r>
    </w:p>
    <w:p>
      <w:pPr>
        <w:ind w:firstLine="201"/>
        <w:spacing w:before="205" w:line="1985" w:lineRule="exact"/>
        <w:textAlignment w:val="center"/>
        <w:rPr/>
      </w:pPr>
      <w:r>
        <w:drawing>
          <wp:inline distT="0" distB="0" distL="0" distR="0">
            <wp:extent cx="4856988" cy="1260347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6988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430" w:hanging="422"/>
        <w:spacing w:before="69" w:line="32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2.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将剥去绝缘层的直流线缆插入正/负极金属端子，用压接工具压接。然后将压好金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属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端子的直流线缆分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别插入正/负极直流连接器中。</w:t>
      </w:r>
    </w:p>
    <w:p>
      <w:pPr>
        <w:ind w:left="6"/>
        <w:spacing w:before="50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3.</w:t>
      </w:r>
      <w:r>
        <w:rPr>
          <w:rFonts w:ascii="SimSun" w:hAnsi="SimSun" w:eastAsia="SimSun" w:cs="SimSun"/>
          <w:sz w:val="21"/>
          <w:szCs w:val="21"/>
          <w:spacing w:val="-2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直流连接器插入对应的逆变器</w:t>
      </w:r>
      <w:r>
        <w:rPr>
          <w:rFonts w:ascii="SimSun" w:hAnsi="SimSun" w:eastAsia="SimSun" w:cs="SimSun"/>
          <w:sz w:val="21"/>
          <w:szCs w:val="21"/>
          <w:spacing w:val="-1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PV+/PV-端口，直至听到“咔哒”声。</w:t>
      </w:r>
    </w:p>
    <w:p>
      <w:pPr>
        <w:sectPr>
          <w:footerReference w:type="default" r:id="rId46"/>
          <w:pgSz w:w="10318" w:h="14571"/>
          <w:pgMar w:top="400" w:right="1130" w:bottom="868" w:left="1132" w:header="0" w:footer="608" w:gutter="0"/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206"/>
        <w:spacing w:line="6735" w:lineRule="exact"/>
        <w:textAlignment w:val="center"/>
        <w:rPr/>
      </w:pPr>
      <w:r>
        <w:drawing>
          <wp:inline distT="0" distB="0" distL="0" distR="0">
            <wp:extent cx="4858511" cy="4276343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427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spacing w:line="68" w:lineRule="exact"/>
        <w:rPr/>
      </w:pPr>
      <w:r/>
    </w:p>
    <w:tbl>
      <w:tblPr>
        <w:tblStyle w:val="2"/>
        <w:tblW w:w="80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6"/>
        <w:gridCol w:w="1173"/>
        <w:gridCol w:w="5915"/>
      </w:tblGrid>
      <w:tr>
        <w:trPr>
          <w:trHeight w:val="822" w:hRule="atLeast"/>
        </w:trPr>
        <w:tc>
          <w:tcPr>
            <w:tcW w:w="956" w:type="dxa"/>
            <w:vAlign w:val="top"/>
            <w:tcBorders>
              <w:right w:val="none" w:color="000000" w:sz="8" w:space="0"/>
            </w:tcBorders>
          </w:tcPr>
          <w:p>
            <w:pPr>
              <w:ind w:firstLine="110"/>
              <w:spacing w:before="141" w:line="540" w:lineRule="exact"/>
              <w:textAlignment w:val="center"/>
              <w:rPr/>
            </w:pPr>
            <w:r>
              <w:drawing>
                <wp:inline distT="0" distB="0" distL="0" distR="0">
                  <wp:extent cx="437388" cy="342900"/>
                  <wp:effectExtent l="0" t="0" r="0" b="0"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738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vAlign w:val="top"/>
            <w:tcBorders>
              <w:left w:val="none" w:color="000000" w:sz="8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68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bookmarkStart w:name="_bookmark25" w:id="19"/>
            <w:bookmarkEnd w:id="19"/>
            <w:bookmarkStart w:name="_bookmark26" w:id="20"/>
            <w:bookmarkEnd w:id="20"/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警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告</w:t>
            </w:r>
          </w:p>
        </w:tc>
        <w:tc>
          <w:tcPr>
            <w:tcW w:w="5915" w:type="dxa"/>
            <w:vAlign w:val="top"/>
          </w:tcPr>
          <w:p>
            <w:pPr>
              <w:ind w:left="116"/>
              <w:spacing w:before="124" w:line="396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  <w:position w:val="14"/>
              </w:rPr>
              <w:t>取出直流连接器时，请确保光伏组件串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position w:val="14"/>
              </w:rPr>
              <w:t>处于断开状态。否则，</w:t>
            </w:r>
          </w:p>
          <w:p>
            <w:pPr>
              <w:ind w:left="120"/>
              <w:spacing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可能引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发火灾。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8"/>
          <w:pgSz w:w="10318" w:h="14571"/>
          <w:pgMar w:top="400" w:right="1135" w:bottom="868" w:left="1127" w:header="0" w:footer="608" w:gutter="0"/>
        </w:sectPr>
        <w:rPr/>
      </w:pP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"/>
        <w:spacing w:before="101" w:line="221" w:lineRule="auto"/>
        <w:outlineLvl w:val="0"/>
        <w:rPr>
          <w:rFonts w:ascii="SimSun" w:hAnsi="SimSun" w:eastAsia="SimSun" w:cs="SimSun"/>
          <w:sz w:val="31"/>
          <w:szCs w:val="31"/>
        </w:rPr>
      </w:pPr>
      <w:bookmarkStart w:name="_bookmark27" w:id="21"/>
      <w:bookmarkEnd w:id="21"/>
      <w:bookmarkStart w:name="_bookmark28" w:id="22"/>
      <w:bookmarkEnd w:id="22"/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1"/>
        </w:rPr>
        <w:t>4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.3</w:t>
      </w:r>
      <w:r>
        <w:rPr>
          <w:rFonts w:ascii="SimSun" w:hAnsi="SimSun" w:eastAsia="SimSun" w:cs="SimSun"/>
          <w:sz w:val="31"/>
          <w:szCs w:val="31"/>
          <w:spacing w:val="6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连接</w:t>
      </w:r>
      <w:r>
        <w:rPr>
          <w:rFonts w:ascii="SimSun" w:hAnsi="SimSun" w:eastAsia="SimSun" w:cs="SimSun"/>
          <w:sz w:val="31"/>
          <w:szCs w:val="31"/>
          <w:spacing w:val="6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RS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485</w:t>
      </w:r>
      <w:r>
        <w:rPr>
          <w:rFonts w:ascii="SimSun" w:hAnsi="SimSun" w:eastAsia="SimSun" w:cs="SimSun"/>
          <w:sz w:val="31"/>
          <w:szCs w:val="31"/>
          <w:spacing w:val="6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通信电缆</w:t>
      </w:r>
    </w:p>
    <w:p>
      <w:pPr>
        <w:spacing w:line="467" w:lineRule="auto"/>
        <w:rPr>
          <w:rFonts w:ascii="Arial"/>
          <w:sz w:val="21"/>
        </w:rPr>
      </w:pPr>
      <w:r/>
    </w:p>
    <w:p>
      <w:pPr>
        <w:spacing w:before="74" w:line="223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4"/>
        </w:rPr>
        <w:t>4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3"/>
        </w:rPr>
        <w:t>.3.1</w:t>
      </w:r>
      <w:r>
        <w:rPr>
          <w:rFonts w:ascii="SimSun" w:hAnsi="SimSun" w:eastAsia="SimSun" w:cs="SimSun"/>
          <w:sz w:val="23"/>
          <w:szCs w:val="23"/>
          <w:spacing w:val="13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RS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3"/>
        </w:rPr>
        <w:t>485</w:t>
      </w:r>
      <w:r>
        <w:rPr>
          <w:rFonts w:ascii="SimSun" w:hAnsi="SimSun" w:eastAsia="SimSun" w:cs="SimSun"/>
          <w:sz w:val="23"/>
          <w:szCs w:val="23"/>
          <w:spacing w:val="13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3"/>
        </w:rPr>
        <w:t>端子安装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ind w:left="196"/>
        <w:spacing w:line="1200" w:lineRule="exact"/>
        <w:rPr/>
      </w:pPr>
      <w:r>
        <w:rPr>
          <w:position w:val="-24"/>
        </w:rPr>
        <w:drawing>
          <wp:inline distT="0" distB="0" distL="0" distR="0">
            <wp:extent cx="4858511" cy="762000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6"/>
        <w:spacing w:line="1200" w:lineRule="exact"/>
        <w:rPr/>
      </w:pPr>
      <w:r>
        <w:rPr>
          <w:position w:val="-24"/>
        </w:rPr>
        <w:drawing>
          <wp:inline distT="0" distB="0" distL="0" distR="0">
            <wp:extent cx="4858511" cy="7620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6"/>
        <w:spacing w:line="1200" w:lineRule="exact"/>
        <w:rPr/>
      </w:pPr>
      <w:r>
        <w:rPr>
          <w:position w:val="-24"/>
        </w:rPr>
        <w:drawing>
          <wp:inline distT="0" distB="0" distL="0" distR="0">
            <wp:extent cx="4858511" cy="762000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6"/>
        <w:spacing w:line="587" w:lineRule="exact"/>
        <w:rPr/>
      </w:pPr>
      <w:r>
        <w:rPr>
          <w:position w:val="-12"/>
        </w:rPr>
        <w:drawing>
          <wp:inline distT="0" distB="0" distL="0" distR="0">
            <wp:extent cx="4858511" cy="3733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7" w:lineRule="auto"/>
        <w:rPr>
          <w:rFonts w:ascii="Arial"/>
          <w:sz w:val="21"/>
        </w:rPr>
      </w:pPr>
      <w:r/>
    </w:p>
    <w:p>
      <w:pPr>
        <w:spacing w:before="76" w:line="227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7"/>
        </w:rPr>
        <w:t>4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.3.2</w:t>
      </w:r>
      <w:r>
        <w:rPr>
          <w:rFonts w:ascii="SimSun" w:hAnsi="SimSun" w:eastAsia="SimSun" w:cs="SimSun"/>
          <w:sz w:val="23"/>
          <w:szCs w:val="23"/>
          <w:spacing w:val="9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多台逆变器</w:t>
      </w:r>
      <w:r>
        <w:rPr>
          <w:rFonts w:ascii="SimSun" w:hAnsi="SimSun" w:eastAsia="SimSun" w:cs="SimSun"/>
          <w:sz w:val="23"/>
          <w:szCs w:val="23"/>
          <w:spacing w:val="9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RS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485</w:t>
      </w:r>
      <w:r>
        <w:rPr>
          <w:rFonts w:ascii="SimSun" w:hAnsi="SimSun" w:eastAsia="SimSun" w:cs="SimSun"/>
          <w:sz w:val="23"/>
          <w:szCs w:val="23"/>
          <w:spacing w:val="9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通信方式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ind w:left="17" w:hanging="13"/>
        <w:spacing w:before="69" w:line="36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将数采器的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RS485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线缆分别连接至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8-Pin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端子的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Pin8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和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P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i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7；如有多台逆变器，则将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9"/>
        </w:rPr>
        <w:t>Pin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8"/>
        </w:rPr>
        <w:t>6</w:t>
      </w:r>
      <w:r>
        <w:rPr>
          <w:rFonts w:ascii="SimSun" w:hAnsi="SimSun" w:eastAsia="SimSun" w:cs="SimSun"/>
          <w:sz w:val="21"/>
          <w:szCs w:val="21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4"/>
        </w:rPr>
        <w:t>和</w:t>
      </w:r>
      <w:r>
        <w:rPr>
          <w:rFonts w:ascii="SimSun" w:hAnsi="SimSun" w:eastAsia="SimSun" w:cs="SimSun"/>
          <w:sz w:val="21"/>
          <w:szCs w:val="21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9"/>
        </w:rPr>
        <w:t>Pin5</w:t>
      </w:r>
      <w:r>
        <w:rPr>
          <w:rFonts w:ascii="SimSun" w:hAnsi="SimSun" w:eastAsia="SimSun" w:cs="SimSun"/>
          <w:sz w:val="21"/>
          <w:szCs w:val="21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9"/>
        </w:rPr>
        <w:t>连接到另一台逆变器的</w:t>
      </w:r>
      <w:r>
        <w:rPr>
          <w:rFonts w:ascii="SimSun" w:hAnsi="SimSun" w:eastAsia="SimSun" w:cs="SimSun"/>
          <w:sz w:val="21"/>
          <w:szCs w:val="21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9"/>
        </w:rPr>
        <w:t>Pin8</w:t>
      </w:r>
      <w:r>
        <w:rPr>
          <w:rFonts w:ascii="SimSun" w:hAnsi="SimSun" w:eastAsia="SimSun" w:cs="SimSun"/>
          <w:sz w:val="21"/>
          <w:szCs w:val="21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9"/>
        </w:rPr>
        <w:t>和</w:t>
      </w:r>
      <w:r>
        <w:rPr>
          <w:rFonts w:ascii="SimSun" w:hAnsi="SimSun" w:eastAsia="SimSun" w:cs="SimSun"/>
          <w:sz w:val="21"/>
          <w:szCs w:val="21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9"/>
        </w:rPr>
        <w:t>Pin7。</w:t>
      </w:r>
    </w:p>
    <w:p>
      <w:pPr>
        <w:ind w:left="196"/>
        <w:spacing w:before="79" w:line="2280" w:lineRule="exact"/>
        <w:rPr/>
      </w:pPr>
      <w:r>
        <w:rPr>
          <w:position w:val="-46"/>
        </w:rPr>
        <w:drawing>
          <wp:inline distT="0" distB="0" distL="0" distR="0">
            <wp:extent cx="4858511" cy="1447800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1"/>
          <w:pgSz w:w="10318" w:h="14571"/>
          <w:pgMar w:top="400" w:right="1131" w:bottom="868" w:left="1138" w:header="0" w:footer="608" w:gutter="0"/>
        </w:sectPr>
        <w:rPr/>
      </w:pP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"/>
        <w:spacing w:before="75" w:line="347" w:lineRule="exact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6"/>
          <w:position w:val="2"/>
        </w:rPr>
        <w:t>4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4"/>
          <w:position w:val="2"/>
        </w:rPr>
        <w:t>.3.3</w:t>
      </w:r>
      <w:r>
        <w:rPr>
          <w:rFonts w:ascii="SimSun" w:hAnsi="SimSun" w:eastAsia="SimSun" w:cs="SimSun"/>
          <w:sz w:val="23"/>
          <w:szCs w:val="23"/>
          <w:spacing w:val="24"/>
          <w:position w:val="2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RS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4"/>
          <w:position w:val="2"/>
        </w:rPr>
        <w:t>485</w:t>
      </w:r>
      <w:r>
        <w:rPr>
          <w:rFonts w:ascii="SimSun" w:hAnsi="SimSun" w:eastAsia="SimSun" w:cs="SimSun"/>
          <w:sz w:val="23"/>
          <w:szCs w:val="23"/>
          <w:spacing w:val="24"/>
          <w:position w:val="2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Modbus</w:t>
      </w:r>
      <w:r>
        <w:rPr>
          <w:rFonts w:ascii="SimSun" w:hAnsi="SimSun" w:eastAsia="SimSun" w:cs="SimSun"/>
          <w:sz w:val="23"/>
          <w:szCs w:val="23"/>
          <w:spacing w:val="24"/>
          <w:position w:val="2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4"/>
          <w:position w:val="2"/>
        </w:rPr>
        <w:t>通信地址设置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left="15"/>
        <w:spacing w:before="68" w:line="208" w:lineRule="auto"/>
        <w:outlineLvl w:val="2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1.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通过以下任一方式下载应用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程序</w:t>
      </w:r>
    </w:p>
    <w:p>
      <w:pPr>
        <w:ind w:left="853"/>
        <w:spacing w:before="147" w:line="341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position w:val="4"/>
        </w:rPr>
        <w:drawing>
          <wp:inline distT="0" distB="0" distL="0" distR="0">
            <wp:extent cx="77645" cy="14858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45" cy="1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1"/>
          <w:szCs w:val="21"/>
          <w:spacing w:val="9"/>
          <w:position w:val="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5"/>
          <w:position w:val="8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5"/>
          <w:position w:val="8"/>
        </w:rPr>
        <w:t>扫描逆变器机身上的二维码</w:t>
      </w:r>
    </w:p>
    <w:p>
      <w:pPr>
        <w:ind w:left="853"/>
        <w:spacing w:line="305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position w:val="-3"/>
        </w:rPr>
        <w:drawing>
          <wp:inline distT="0" distB="0" distL="0" distR="0">
            <wp:extent cx="77645" cy="148585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45" cy="1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1"/>
          <w:szCs w:val="21"/>
          <w:spacing w:val="-12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1"/>
        </w:rPr>
        <w:t>从</w:t>
      </w:r>
      <w:r>
        <w:rPr>
          <w:rFonts w:ascii="SimSun" w:hAnsi="SimSun" w:eastAsia="SimSun" w:cs="SimSun"/>
          <w:sz w:val="21"/>
          <w:szCs w:val="21"/>
          <w:spacing w:val="-6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1"/>
        </w:rPr>
        <w:t>App</w:t>
      </w:r>
      <w:r>
        <w:rPr>
          <w:rFonts w:ascii="SimSun" w:hAnsi="SimSun" w:eastAsia="SimSun" w:cs="SimSun"/>
          <w:sz w:val="21"/>
          <w:szCs w:val="21"/>
          <w:spacing w:val="-6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1"/>
        </w:rPr>
        <w:t>Store</w:t>
      </w:r>
      <w:r>
        <w:rPr>
          <w:rFonts w:ascii="SimSun" w:hAnsi="SimSun" w:eastAsia="SimSun" w:cs="SimSun"/>
          <w:sz w:val="21"/>
          <w:szCs w:val="21"/>
          <w:spacing w:val="-6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1"/>
        </w:rPr>
        <w:t>或</w:t>
      </w:r>
      <w:r>
        <w:rPr>
          <w:rFonts w:ascii="SimSun" w:hAnsi="SimSun" w:eastAsia="SimSun" w:cs="SimSun"/>
          <w:sz w:val="21"/>
          <w:szCs w:val="21"/>
          <w:spacing w:val="-6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1"/>
        </w:rPr>
        <w:t>Google</w:t>
      </w:r>
      <w:r>
        <w:rPr>
          <w:rFonts w:ascii="SimSun" w:hAnsi="SimSun" w:eastAsia="SimSun" w:cs="SimSun"/>
          <w:sz w:val="21"/>
          <w:szCs w:val="21"/>
          <w:spacing w:val="-6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1"/>
        </w:rPr>
        <w:t>Play</w:t>
      </w:r>
      <w:r>
        <w:rPr>
          <w:rFonts w:ascii="SimSun" w:hAnsi="SimSun" w:eastAsia="SimSun" w:cs="SimSun"/>
          <w:sz w:val="21"/>
          <w:szCs w:val="21"/>
          <w:spacing w:val="-6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  <w:position w:val="1"/>
        </w:rPr>
        <w:t>下载。</w:t>
      </w:r>
    </w:p>
    <w:p>
      <w:pPr>
        <w:ind w:left="5"/>
        <w:spacing w:before="90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1"/>
        </w:rPr>
        <w:t>注意：安装应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1"/>
        </w:rPr>
        <w:t>用程序或设置手机时，需要在所有弹窗中授予全部访问权限。</w:t>
      </w:r>
    </w:p>
    <w:p>
      <w:pPr>
        <w:ind w:left="4"/>
        <w:spacing w:before="152" w:line="20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2.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逆变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器上电。</w:t>
      </w:r>
    </w:p>
    <w:p>
      <w:pPr>
        <w:ind w:left="2"/>
        <w:spacing w:before="158" w:line="20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3.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连接逆变器。打开手机蓝牙，打开应用程序后参照以下说明操作。</w:t>
      </w:r>
    </w:p>
    <w:p>
      <w:pPr>
        <w:ind w:left="130"/>
        <w:spacing w:before="200" w:line="2707" w:lineRule="exact"/>
        <w:rPr/>
      </w:pPr>
      <w:r>
        <w:rPr>
          <w:position w:val="-54"/>
        </w:rPr>
        <w:drawing>
          <wp:inline distT="0" distB="0" distL="0" distR="0">
            <wp:extent cx="4931664" cy="171907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1664" cy="171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425" w:hanging="426"/>
        <w:spacing w:before="68" w:line="36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8"/>
        </w:rPr>
        <w:t>4.</w:t>
      </w:r>
      <w:r>
        <w:rPr>
          <w:rFonts w:ascii="SimSun" w:hAnsi="SimSun" w:eastAsia="SimSun" w:cs="SimSun"/>
          <w:sz w:val="21"/>
          <w:szCs w:val="21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进入控制台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1343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&gt;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通讯设置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1343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&gt;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RS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485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设置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1343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&gt;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Modbus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页面，查看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Modbus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地址(默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6"/>
        </w:rPr>
        <w:t>认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4"/>
        </w:rPr>
        <w:t>值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8"/>
        </w:rPr>
        <w:t>为</w:t>
      </w:r>
      <w:r>
        <w:rPr>
          <w:rFonts w:ascii="SimSun" w:hAnsi="SimSun" w:eastAsia="SimSun" w:cs="SimSun"/>
          <w:sz w:val="21"/>
          <w:szCs w:val="21"/>
          <w:spacing w:val="-8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8"/>
        </w:rPr>
        <w:t>1)</w:t>
      </w:r>
      <w:r>
        <w:rPr>
          <w:rFonts w:ascii="SimSun" w:hAnsi="SimSun" w:eastAsia="SimSun" w:cs="SimSun"/>
          <w:sz w:val="21"/>
          <w:szCs w:val="21"/>
          <w:spacing w:val="-8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8"/>
        </w:rPr>
        <w:t>，必要时点击修改地址。</w:t>
      </w:r>
    </w:p>
    <w:p>
      <w:pPr>
        <w:ind w:left="192"/>
        <w:spacing w:before="80" w:line="4718" w:lineRule="exact"/>
        <w:rPr/>
      </w:pPr>
      <w:r>
        <w:rPr>
          <w:position w:val="-94"/>
        </w:rPr>
        <w:drawing>
          <wp:inline distT="0" distB="0" distL="0" distR="0">
            <wp:extent cx="4864607" cy="2996183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4607" cy="299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7"/>
          <w:pgSz w:w="10318" w:h="14571"/>
          <w:pgMar w:top="400" w:right="1130" w:bottom="868" w:left="1136" w:header="0" w:footer="608" w:gutter="0"/>
        </w:sectPr>
        <w:rPr/>
      </w:pP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spacing w:before="68" w:line="306" w:lineRule="exact"/>
        <w:rPr>
          <w:rFonts w:ascii="SimSun" w:hAnsi="SimSun" w:eastAsia="SimSun" w:cs="SimSun"/>
          <w:sz w:val="21"/>
          <w:szCs w:val="21"/>
        </w:rPr>
      </w:pPr>
      <w:bookmarkStart w:name="_bookmark29" w:id="23"/>
      <w:bookmarkEnd w:id="23"/>
      <w:bookmarkStart w:name="_bookmark30" w:id="24"/>
      <w:bookmarkEnd w:id="24"/>
      <w:bookmarkStart w:name="_bookmark31" w:id="25"/>
      <w:bookmarkEnd w:id="25"/>
      <w:bookmarkStart w:name="_bookmark32" w:id="26"/>
      <w:bookmarkEnd w:id="26"/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WIFI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9"/>
          <w:position w:val="2"/>
        </w:rPr>
        <w:t>/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GPRS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9"/>
          <w:position w:val="2"/>
        </w:rPr>
        <w:t>/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LAN</w:t>
      </w:r>
      <w:r>
        <w:rPr>
          <w:rFonts w:ascii="SimSun" w:hAnsi="SimSun" w:eastAsia="SimSun" w:cs="SimSun"/>
          <w:sz w:val="21"/>
          <w:szCs w:val="21"/>
          <w:spacing w:val="29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9"/>
          <w:position w:val="2"/>
        </w:rPr>
        <w:t>模块安装(可选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7"/>
          <w:position w:val="2"/>
        </w:rPr>
        <w:t>)</w:t>
      </w:r>
    </w:p>
    <w:p>
      <w:pPr>
        <w:ind w:left="3"/>
        <w:spacing w:before="154" w:line="39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14"/>
        </w:rPr>
        <w:t>各种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14"/>
        </w:rPr>
        <w:t>模块外观可能略有差异，以下插图仅用于示例，请以实物为准。</w:t>
      </w:r>
    </w:p>
    <w:p>
      <w:pPr>
        <w:ind w:left="6"/>
        <w:spacing w:line="2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具体安装操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作请参考附件包内对应模块的安装指南。</w:t>
      </w:r>
    </w:p>
    <w:p>
      <w:pPr>
        <w:ind w:firstLine="198"/>
        <w:spacing w:before="205" w:line="7450" w:lineRule="exact"/>
        <w:textAlignment w:val="center"/>
        <w:rPr/>
      </w:pPr>
      <w:r>
        <w:drawing>
          <wp:inline distT="0" distB="0" distL="0" distR="0">
            <wp:extent cx="4858511" cy="4730495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47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2"/>
          <w:pgSz w:w="10318" w:h="14571"/>
          <w:pgMar w:top="400" w:right="1332" w:bottom="868" w:left="1135" w:header="0" w:footer="608" w:gutter="0"/>
        </w:sectPr>
        <w:rPr/>
      </w:pP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25"/>
        <w:spacing w:before="140" w:line="221" w:lineRule="auto"/>
        <w:rPr>
          <w:rFonts w:ascii="SimSun" w:hAnsi="SimSun" w:eastAsia="SimSun" w:cs="SimSun"/>
          <w:sz w:val="43"/>
          <w:szCs w:val="43"/>
        </w:rPr>
      </w:pPr>
      <w:bookmarkStart w:name="_bookmark33" w:id="27"/>
      <w:bookmarkEnd w:id="27"/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5</w:t>
      </w:r>
      <w:r>
        <w:rPr>
          <w:rFonts w:ascii="SimSun" w:hAnsi="SimSun" w:eastAsia="SimSun" w:cs="SimSun"/>
          <w:sz w:val="43"/>
          <w:szCs w:val="43"/>
          <w:spacing w:val="4"/>
        </w:rPr>
        <w:t xml:space="preserve"> </w:t>
      </w: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系统操作</w:t>
      </w:r>
    </w:p>
    <w:p>
      <w:pPr>
        <w:spacing w:line="474" w:lineRule="auto"/>
        <w:rPr>
          <w:rFonts w:ascii="Arial"/>
          <w:sz w:val="21"/>
        </w:rPr>
      </w:pPr>
      <w:r/>
    </w:p>
    <w:p>
      <w:pPr>
        <w:ind w:left="22"/>
        <w:spacing w:before="101" w:line="222" w:lineRule="auto"/>
        <w:outlineLvl w:val="0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5.1</w:t>
      </w:r>
      <w:r>
        <w:rPr>
          <w:rFonts w:ascii="SimSun" w:hAnsi="SimSun" w:eastAsia="SimSun" w:cs="SimSun"/>
          <w:sz w:val="31"/>
          <w:szCs w:val="31"/>
          <w:spacing w:val="-2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系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统操作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left="24" w:hanging="1"/>
        <w:spacing w:before="68" w:line="35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打开交流断路器、打开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直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流开关。观察逆变器的并网指示灯状态。如果指示灯显示逆变器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已并网，则说明逆变器运行良好。操作光伏逆变器过程中如有任何疑问，请致电经销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。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如需下电，请关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闭交流端子上的断路器和直流开关。</w:t>
      </w:r>
    </w:p>
    <w:p>
      <w:pPr>
        <w:ind w:left="22"/>
        <w:spacing w:before="212" w:line="1005" w:lineRule="exact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46"/>
        </w:rPr>
        <w:t>5.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46"/>
        </w:rPr>
        <w:t>2</w:t>
      </w:r>
      <w:r>
        <w:rPr>
          <w:rFonts w:ascii="SimSun" w:hAnsi="SimSun" w:eastAsia="SimSun" w:cs="SimSun"/>
          <w:sz w:val="31"/>
          <w:szCs w:val="31"/>
          <w:spacing w:val="-2"/>
          <w:position w:val="46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46"/>
        </w:rPr>
        <w:t>系统上电/下电</w:t>
      </w:r>
    </w:p>
    <w:p>
      <w:pPr>
        <w:ind w:left="20"/>
        <w:spacing w:before="1" w:line="22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5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.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2.1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上电前检查</w:t>
      </w:r>
    </w:p>
    <w:p>
      <w:pPr>
        <w:rPr/>
      </w:pPr>
      <w:r/>
    </w:p>
    <w:p>
      <w:pPr>
        <w:spacing w:line="161" w:lineRule="exact"/>
        <w:rPr/>
      </w:pPr>
      <w:r/>
    </w:p>
    <w:tbl>
      <w:tblPr>
        <w:tblStyle w:val="2"/>
        <w:tblW w:w="8066" w:type="dxa"/>
        <w:tblInd w:w="0" w:type="dxa"/>
        <w:tblLayout w:type="fixed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</w:tblPr>
      <w:tblGrid>
        <w:gridCol w:w="722"/>
        <w:gridCol w:w="7344"/>
      </w:tblGrid>
      <w:tr>
        <w:trPr>
          <w:trHeight w:val="347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4"/>
              <w:spacing w:before="94" w:line="22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pict>
                <v:rect id="_x0000_s2" style="position:absolute;margin-left:0.719997pt;margin-top:0.244257pt;mso-position-vertical-relative:text;mso-position-horizontal-relative:text;width:42.4pt;height:16.95pt;z-index:-251655168;" fillcolor="#EFEFEF" filled="true" stroked="false"/>
              </w:pic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序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号</w:t>
            </w:r>
          </w:p>
        </w:tc>
        <w:tc>
          <w:tcPr>
            <w:shd w:val="clear" w:fill="EFEFEF"/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50"/>
              <w:spacing w:before="101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项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目</w:t>
            </w:r>
          </w:p>
        </w:tc>
      </w:tr>
      <w:tr>
        <w:trPr>
          <w:trHeight w:val="342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38"/>
              <w:spacing w:before="118" w:line="19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1</w:t>
            </w:r>
          </w:p>
        </w:tc>
        <w:tc>
          <w:tcPr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56"/>
              <w:spacing w:before="93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变器已安装正确且牢固可靠。</w:t>
            </w:r>
          </w:p>
        </w:tc>
      </w:tr>
      <w:tr>
        <w:trPr>
          <w:trHeight w:val="345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9"/>
              <w:spacing w:before="119" w:line="20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2</w:t>
            </w:r>
          </w:p>
        </w:tc>
        <w:tc>
          <w:tcPr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62"/>
              <w:spacing w:before="9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留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有足够的散热空间，逆变器上无外部物体或其它零件遗留。</w:t>
            </w:r>
          </w:p>
        </w:tc>
      </w:tr>
      <w:tr>
        <w:trPr>
          <w:trHeight w:val="342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8"/>
              <w:spacing w:before="117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3</w:t>
            </w:r>
          </w:p>
        </w:tc>
        <w:tc>
          <w:tcPr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56"/>
              <w:spacing w:before="94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逆变器的安装位置应便于操作和维护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。</w:t>
            </w:r>
          </w:p>
        </w:tc>
      </w:tr>
      <w:tr>
        <w:trPr>
          <w:trHeight w:val="342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5"/>
              <w:spacing w:before="120" w:line="19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4</w:t>
            </w:r>
          </w:p>
        </w:tc>
        <w:tc>
          <w:tcPr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53"/>
              <w:spacing w:before="97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所有线缆连接正确且牢固可靠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。</w:t>
            </w:r>
          </w:p>
        </w:tc>
      </w:tr>
      <w:tr>
        <w:trPr>
          <w:trHeight w:val="345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7"/>
              <w:spacing w:before="124" w:line="19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5</w:t>
            </w:r>
          </w:p>
        </w:tc>
        <w:tc>
          <w:tcPr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53"/>
              <w:spacing w:before="9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用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万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用表检查直流、交流连接是否正确，有无短路、断路、接错现象。</w:t>
            </w:r>
          </w:p>
        </w:tc>
      </w:tr>
      <w:tr>
        <w:trPr>
          <w:trHeight w:val="343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32"/>
              <w:spacing w:before="119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6</w:t>
            </w:r>
          </w:p>
        </w:tc>
        <w:tc>
          <w:tcPr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53"/>
              <w:spacing w:before="98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检查各防水接头部件是否拧紧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。</w:t>
            </w:r>
          </w:p>
        </w:tc>
      </w:tr>
      <w:tr>
        <w:trPr>
          <w:trHeight w:val="342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31"/>
              <w:spacing w:before="121" w:line="19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7</w:t>
            </w:r>
          </w:p>
        </w:tc>
        <w:tc>
          <w:tcPr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54"/>
              <w:spacing w:before="42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未使用的端口已密封好；用防火泥等防火/防水材料堵住电缆进出口的所有缝隙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  <w:position w:val="2"/>
              </w:rPr>
              <w:t>。</w:t>
            </w:r>
          </w:p>
        </w:tc>
      </w:tr>
      <w:tr>
        <w:trPr>
          <w:trHeight w:val="350" w:hRule="atLeast"/>
        </w:trPr>
        <w:tc>
          <w:tcPr>
            <w:tcW w:w="7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30"/>
              <w:spacing w:before="122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8</w:t>
            </w:r>
          </w:p>
        </w:tc>
        <w:tc>
          <w:tcPr>
            <w:tcW w:w="73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56"/>
              <w:spacing w:before="100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7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变器上所有安全标识和警告标签无遮挡、无涂改、完整齐全。</w:t>
            </w:r>
          </w:p>
        </w:tc>
      </w:tr>
    </w:tbl>
    <w:p>
      <w:pPr>
        <w:rPr/>
      </w:pPr>
      <w:r/>
    </w:p>
    <w:p>
      <w:pPr>
        <w:spacing w:line="154" w:lineRule="exact"/>
        <w:rPr/>
      </w:pPr>
      <w:r/>
    </w:p>
    <w:tbl>
      <w:tblPr>
        <w:tblStyle w:val="2"/>
        <w:tblW w:w="8044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61"/>
        <w:gridCol w:w="1169"/>
        <w:gridCol w:w="5914"/>
      </w:tblGrid>
      <w:tr>
        <w:trPr>
          <w:trHeight w:val="820" w:hRule="atLeast"/>
        </w:trPr>
        <w:tc>
          <w:tcPr>
            <w:tcW w:w="961" w:type="dxa"/>
            <w:vAlign w:val="top"/>
            <w:tcBorders>
              <w:right w:val="none" w:color="000000" w:sz="8" w:space="0"/>
            </w:tcBorders>
          </w:tcPr>
          <w:p>
            <w:pPr>
              <w:ind w:firstLine="110"/>
              <w:spacing w:before="110" w:line="588" w:lineRule="exact"/>
              <w:textAlignment w:val="center"/>
              <w:rPr/>
            </w:pPr>
            <w:r>
              <w:drawing>
                <wp:inline distT="0" distB="0" distL="0" distR="0">
                  <wp:extent cx="443483" cy="373379"/>
                  <wp:effectExtent l="0" t="0" r="0" b="0"/>
                  <wp:docPr id="43" name="IM 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" name="IM 4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483" cy="37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vAlign w:val="top"/>
            <w:tcBorders>
              <w:left w:val="none" w:color="000000" w:sz="8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45"/>
              <w:spacing w:before="68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危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险</w:t>
            </w:r>
          </w:p>
        </w:tc>
        <w:tc>
          <w:tcPr>
            <w:tcW w:w="5914" w:type="dxa"/>
            <w:vAlign w:val="top"/>
          </w:tcPr>
          <w:p>
            <w:pPr>
              <w:ind w:left="117"/>
              <w:spacing w:before="123" w:line="394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  <w:position w:val="14"/>
              </w:rPr>
              <w:t>逆变器下电后，机箱仍存在余电和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position w:val="14"/>
              </w:rPr>
              <w:t>余热，为避免电击、烫伤，</w:t>
            </w:r>
          </w:p>
          <w:p>
            <w:pPr>
              <w:ind w:left="116"/>
              <w:spacing w:before="1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请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下电至少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10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分钟后再对逆变器进行相关操作。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4"/>
          <w:pgSz w:w="10318" w:h="14571"/>
          <w:pgMar w:top="400" w:right="1132" w:bottom="868" w:left="1118" w:header="0" w:footer="608" w:gutter="0"/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185"/>
        <w:spacing w:line="4351" w:lineRule="exact"/>
        <w:textAlignment w:val="center"/>
        <w:rPr/>
      </w:pPr>
      <w:r>
        <w:drawing>
          <wp:inline distT="0" distB="0" distL="0" distR="0">
            <wp:extent cx="4858511" cy="276301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27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firstLine="185"/>
        <w:spacing w:line="4219" w:lineRule="exact"/>
        <w:textAlignment w:val="center"/>
        <w:rPr/>
      </w:pPr>
      <w:r>
        <w:drawing>
          <wp:inline distT="0" distB="0" distL="0" distR="0">
            <wp:extent cx="4858511" cy="2679191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267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6"/>
          <w:pgSz w:w="10318" w:h="14571"/>
          <w:pgMar w:top="400" w:right="1332" w:bottom="868" w:left="1149" w:header="0" w:footer="608" w:gutter="0"/>
        </w:sectPr>
        <w:rPr/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"/>
        <w:spacing w:before="101" w:line="214" w:lineRule="auto"/>
        <w:outlineLvl w:val="0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7"/>
        </w:rPr>
        <w:t>5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.3</w:t>
      </w:r>
      <w:r>
        <w:rPr>
          <w:rFonts w:ascii="SimSun" w:hAnsi="SimSun" w:eastAsia="SimSun" w:cs="SimSun"/>
          <w:sz w:val="31"/>
          <w:szCs w:val="31"/>
          <w:spacing w:val="-5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界面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901"/>
        <w:spacing w:line="1075" w:lineRule="exact"/>
        <w:textAlignment w:val="center"/>
        <w:rPr/>
      </w:pPr>
      <w:r>
        <w:drawing>
          <wp:inline distT="0" distB="0" distL="0" distR="0">
            <wp:extent cx="3959351" cy="682752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9351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before="75" w:line="222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5.3.1</w:t>
      </w:r>
      <w:r>
        <w:rPr>
          <w:rFonts w:ascii="SimSun" w:hAnsi="SimSun" w:eastAsia="SimSun" w:cs="SimSun"/>
          <w:sz w:val="23"/>
          <w:szCs w:val="23"/>
          <w:spacing w:val="12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LED</w:t>
      </w:r>
      <w:r>
        <w:rPr>
          <w:rFonts w:ascii="SimSun" w:hAnsi="SimSun" w:eastAsia="SimSun" w:cs="SimSun"/>
          <w:sz w:val="23"/>
          <w:szCs w:val="23"/>
          <w:spacing w:val="12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指示灯说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1"/>
        </w:rPr>
        <w:t>明</w:t>
      </w:r>
    </w:p>
    <w:p>
      <w:pPr>
        <w:rPr/>
      </w:pPr>
      <w:r/>
    </w:p>
    <w:p>
      <w:pPr>
        <w:spacing w:line="158" w:lineRule="exact"/>
        <w:rPr/>
      </w:pPr>
      <w:r/>
    </w:p>
    <w:tbl>
      <w:tblPr>
        <w:tblStyle w:val="2"/>
        <w:tblW w:w="7104" w:type="dxa"/>
        <w:tblInd w:w="26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999"/>
        <w:gridCol w:w="5105"/>
      </w:tblGrid>
      <w:tr>
        <w:trPr>
          <w:trHeight w:val="347" w:hRule="atLeast"/>
        </w:trPr>
        <w:tc>
          <w:tcPr>
            <w:shd w:val="clear" w:fill="D9D9D9"/>
            <w:tcW w:w="1999" w:type="dxa"/>
            <w:vAlign w:val="top"/>
            <w:tcBorders>
              <w:left w:val="none" w:color="000000" w:sz="2" w:space="0"/>
            </w:tcBorders>
          </w:tcPr>
          <w:p>
            <w:pPr>
              <w:ind w:left="140"/>
              <w:spacing w:before="92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LED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指示灯状态</w:t>
            </w:r>
          </w:p>
        </w:tc>
        <w:tc>
          <w:tcPr>
            <w:shd w:val="clear" w:fill="D9D9D9"/>
            <w:tcW w:w="5105" w:type="dxa"/>
            <w:vAlign w:val="top"/>
            <w:tcBorders>
              <w:right w:val="none" w:color="000000" w:sz="2" w:space="0"/>
            </w:tcBorders>
          </w:tcPr>
          <w:p>
            <w:pPr>
              <w:ind w:left="111"/>
              <w:spacing w:before="96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说明</w:t>
            </w:r>
          </w:p>
        </w:tc>
      </w:tr>
      <w:tr>
        <w:trPr>
          <w:trHeight w:val="342" w:hRule="atLeast"/>
        </w:trPr>
        <w:tc>
          <w:tcPr>
            <w:tcW w:w="1999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39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  <w:position w:val="2"/>
              </w:rPr>
              <w:t>蓝灯慢闪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1s/次</w:t>
            </w:r>
          </w:p>
        </w:tc>
        <w:tc>
          <w:tcPr>
            <w:tcW w:w="5105" w:type="dxa"/>
            <w:vAlign w:val="top"/>
            <w:tcBorders>
              <w:right w:val="none" w:color="000000" w:sz="2" w:space="0"/>
            </w:tcBorders>
          </w:tcPr>
          <w:p>
            <w:pPr>
              <w:ind w:left="111"/>
              <w:spacing w:before="39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  <w:position w:val="2"/>
              </w:rPr>
              <w:t>待</w:t>
            </w:r>
            <w:r>
              <w:rPr>
                <w:rFonts w:ascii="SimSun" w:hAnsi="SimSun" w:eastAsia="SimSun" w:cs="SimSun"/>
                <w:sz w:val="17"/>
                <w:szCs w:val="17"/>
                <w:spacing w:val="15"/>
                <w:position w:val="2"/>
              </w:rPr>
              <w:t>机或启动状态中(未并网)</w:t>
            </w:r>
          </w:p>
        </w:tc>
      </w:tr>
      <w:tr>
        <w:trPr>
          <w:trHeight w:val="345" w:hRule="atLeast"/>
        </w:trPr>
        <w:tc>
          <w:tcPr>
            <w:tcW w:w="1999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蓝灯常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亮</w:t>
            </w:r>
          </w:p>
        </w:tc>
        <w:tc>
          <w:tcPr>
            <w:tcW w:w="5105" w:type="dxa"/>
            <w:vAlign w:val="top"/>
            <w:tcBorders>
              <w:right w:val="none" w:color="000000" w:sz="2" w:space="0"/>
            </w:tcBorders>
          </w:tcPr>
          <w:p>
            <w:pPr>
              <w:ind w:left="115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并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网运行状态</w:t>
            </w:r>
          </w:p>
        </w:tc>
      </w:tr>
      <w:tr>
        <w:trPr>
          <w:trHeight w:val="342" w:hRule="atLeast"/>
        </w:trPr>
        <w:tc>
          <w:tcPr>
            <w:tcW w:w="1999" w:type="dxa"/>
            <w:vAlign w:val="top"/>
            <w:tcBorders>
              <w:left w:val="none" w:color="000000" w:sz="2" w:space="0"/>
            </w:tcBorders>
          </w:tcPr>
          <w:p>
            <w:pPr>
              <w:ind w:left="132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绿灯常亮</w:t>
            </w:r>
          </w:p>
        </w:tc>
        <w:tc>
          <w:tcPr>
            <w:tcW w:w="5105" w:type="dxa"/>
            <w:vAlign w:val="top"/>
            <w:tcBorders>
              <w:right w:val="none" w:color="000000" w:sz="2" w:space="0"/>
            </w:tcBorders>
          </w:tcPr>
          <w:p>
            <w:pPr>
              <w:ind w:left="123"/>
              <w:spacing w:before="9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限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功率运行</w:t>
            </w:r>
          </w:p>
        </w:tc>
      </w:tr>
      <w:tr>
        <w:trPr>
          <w:trHeight w:val="343" w:hRule="atLeast"/>
        </w:trPr>
        <w:tc>
          <w:tcPr>
            <w:tcW w:w="1999" w:type="dxa"/>
            <w:vAlign w:val="top"/>
            <w:tcBorders>
              <w:left w:val="none" w:color="000000" w:sz="2" w:space="0"/>
            </w:tcBorders>
          </w:tcPr>
          <w:p>
            <w:pPr>
              <w:ind w:left="132"/>
              <w:spacing w:before="41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  <w:position w:val="2"/>
              </w:rPr>
              <w:t>红灯慢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闪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1s/次</w:t>
            </w:r>
          </w:p>
        </w:tc>
        <w:tc>
          <w:tcPr>
            <w:tcW w:w="5105" w:type="dxa"/>
            <w:vAlign w:val="top"/>
            <w:tcBorders>
              <w:right w:val="none" w:color="000000" w:sz="2" w:space="0"/>
            </w:tcBorders>
          </w:tcPr>
          <w:p>
            <w:pPr>
              <w:ind w:left="113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输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出侧故障</w:t>
            </w:r>
          </w:p>
        </w:tc>
      </w:tr>
      <w:tr>
        <w:trPr>
          <w:trHeight w:val="342" w:hRule="atLeast"/>
        </w:trPr>
        <w:tc>
          <w:tcPr>
            <w:tcW w:w="1999" w:type="dxa"/>
            <w:vAlign w:val="top"/>
            <w:tcBorders>
              <w:left w:val="none" w:color="000000" w:sz="2" w:space="0"/>
            </w:tcBorders>
          </w:tcPr>
          <w:p>
            <w:pPr>
              <w:ind w:left="132"/>
              <w:spacing w:before="41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  <w:position w:val="2"/>
              </w:rPr>
              <w:t>红灯快闪</w:t>
            </w:r>
            <w:r>
              <w:rPr>
                <w:rFonts w:ascii="SimSun" w:hAnsi="SimSun" w:eastAsia="SimSun" w:cs="SimSun"/>
                <w:sz w:val="17"/>
                <w:szCs w:val="17"/>
                <w:spacing w:val="-2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2"/>
                <w:position w:val="2"/>
              </w:rPr>
              <w:t>0.25</w:t>
            </w:r>
            <w:r>
              <w:rPr>
                <w:rFonts w:ascii="SimSun" w:hAnsi="SimSun" w:eastAsia="SimSun" w:cs="SimSun"/>
                <w:sz w:val="17"/>
                <w:szCs w:val="17"/>
                <w:spacing w:val="-1"/>
                <w:position w:val="2"/>
              </w:rPr>
              <w:t>s/次</w:t>
            </w:r>
          </w:p>
        </w:tc>
        <w:tc>
          <w:tcPr>
            <w:tcW w:w="5105" w:type="dxa"/>
            <w:vAlign w:val="top"/>
            <w:tcBorders>
              <w:right w:val="none" w:color="000000" w:sz="2" w:space="0"/>
            </w:tcBorders>
          </w:tcPr>
          <w:p>
            <w:pPr>
              <w:ind w:left="113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输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入侧故障</w:t>
            </w:r>
          </w:p>
        </w:tc>
      </w:tr>
      <w:tr>
        <w:trPr>
          <w:trHeight w:val="347" w:hRule="atLeast"/>
        </w:trPr>
        <w:tc>
          <w:tcPr>
            <w:tcW w:w="1999" w:type="dxa"/>
            <w:vAlign w:val="top"/>
            <w:tcBorders>
              <w:left w:val="none" w:color="000000" w:sz="2" w:space="0"/>
            </w:tcBorders>
          </w:tcPr>
          <w:p>
            <w:pPr>
              <w:ind w:left="132"/>
              <w:spacing w:before="100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红灯常亮</w:t>
            </w:r>
          </w:p>
        </w:tc>
        <w:tc>
          <w:tcPr>
            <w:tcW w:w="5105" w:type="dxa"/>
            <w:vAlign w:val="top"/>
            <w:tcBorders>
              <w:right w:val="none" w:color="000000" w:sz="2" w:space="0"/>
            </w:tcBorders>
          </w:tcPr>
          <w:p>
            <w:pPr>
              <w:ind w:left="120"/>
              <w:spacing w:before="100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系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统内故障</w:t>
            </w:r>
          </w:p>
        </w:tc>
      </w:tr>
      <w:tr>
        <w:trPr>
          <w:trHeight w:val="683" w:hRule="atLeast"/>
        </w:trPr>
        <w:tc>
          <w:tcPr>
            <w:tcW w:w="1999" w:type="dxa"/>
            <w:vAlign w:val="top"/>
            <w:tcBorders>
              <w:left w:val="none" w:color="000000" w:sz="2" w:space="0"/>
            </w:tcBorders>
          </w:tcPr>
          <w:p>
            <w:pPr>
              <w:ind w:left="62" w:right="287" w:firstLine="69"/>
              <w:spacing w:before="41" w:line="34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红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/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绿/蓝灯轮流点亮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(0.25</w:t>
            </w:r>
            <w:r>
              <w:rPr>
                <w:rFonts w:ascii="SimSun" w:hAnsi="SimSun" w:eastAsia="SimSun" w:cs="SimSun"/>
                <w:sz w:val="17"/>
                <w:szCs w:val="17"/>
              </w:rPr>
              <w:t>s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/次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)</w:t>
            </w:r>
          </w:p>
        </w:tc>
        <w:tc>
          <w:tcPr>
            <w:tcW w:w="5105" w:type="dxa"/>
            <w:vAlign w:val="top"/>
            <w:tcBorders>
              <w:right w:val="none" w:color="000000" w:sz="2" w:space="0"/>
            </w:tcBorders>
          </w:tcPr>
          <w:p>
            <w:pPr>
              <w:ind w:left="115"/>
              <w:spacing w:before="211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3"/>
                <w:position w:val="2"/>
              </w:rPr>
              <w:t>正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>在烧录代码(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Master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>/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Slave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>)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>；控制电源建立(持续一秒)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9"/>
          <w:pgSz w:w="10318" w:h="14571"/>
          <w:pgMar w:top="400" w:right="1135" w:bottom="868" w:left="1138" w:header="0" w:footer="608" w:gutter="0"/>
        </w:sectPr>
        <w:rPr/>
      </w:pP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before="74" w:line="221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7"/>
        </w:rPr>
        <w:t>5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.3.2</w:t>
      </w:r>
      <w:r>
        <w:rPr>
          <w:rFonts w:ascii="SimSun" w:hAnsi="SimSun" w:eastAsia="SimSun" w:cs="SimSun"/>
          <w:sz w:val="23"/>
          <w:szCs w:val="23"/>
          <w:spacing w:val="12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LCD</w:t>
      </w:r>
      <w:r>
        <w:rPr>
          <w:rFonts w:ascii="SimSun" w:hAnsi="SimSun" w:eastAsia="SimSun" w:cs="SimSun"/>
          <w:sz w:val="23"/>
          <w:szCs w:val="23"/>
          <w:spacing w:val="12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2"/>
        </w:rPr>
        <w:t>屏幕</w:t>
      </w:r>
    </w:p>
    <w:p>
      <w:pPr>
        <w:spacing w:line="398" w:lineRule="auto"/>
        <w:rPr>
          <w:rFonts w:ascii="Arial"/>
          <w:sz w:val="21"/>
        </w:rPr>
      </w:pPr>
      <w:r/>
    </w:p>
    <w:p>
      <w:pPr>
        <w:ind w:firstLine="195"/>
        <w:spacing w:line="4382" w:lineRule="exact"/>
        <w:textAlignment w:val="center"/>
        <w:rPr/>
      </w:pPr>
      <w:r>
        <w:drawing>
          <wp:inline distT="0" distB="0" distL="0" distR="0">
            <wp:extent cx="4858511" cy="2782824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8511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auto"/>
        <w:rPr>
          <w:rFonts w:ascii="Arial"/>
          <w:sz w:val="21"/>
        </w:rPr>
      </w:pPr>
      <w:r/>
    </w:p>
    <w:p>
      <w:pPr>
        <w:spacing w:before="74" w:line="222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0"/>
        </w:rPr>
        <w:t>5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1"/>
        </w:rPr>
        <w:t>.3.3</w:t>
      </w:r>
      <w:r>
        <w:rPr>
          <w:rFonts w:ascii="SimSun" w:hAnsi="SimSun" w:eastAsia="SimSun" w:cs="SimSun"/>
          <w:sz w:val="23"/>
          <w:szCs w:val="23"/>
          <w:spacing w:val="11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LED</w:t>
      </w:r>
      <w:r>
        <w:rPr>
          <w:rFonts w:ascii="SimSun" w:hAnsi="SimSun" w:eastAsia="SimSun" w:cs="SimSun"/>
          <w:sz w:val="23"/>
          <w:szCs w:val="23"/>
          <w:spacing w:val="11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1"/>
        </w:rPr>
        <w:t>状态和警告代码</w:t>
      </w:r>
    </w:p>
    <w:p>
      <w:pPr>
        <w:rPr/>
      </w:pPr>
      <w:r/>
    </w:p>
    <w:p>
      <w:pPr>
        <w:spacing w:line="160" w:lineRule="exact"/>
        <w:rPr/>
      </w:pPr>
      <w:r/>
    </w:p>
    <w:tbl>
      <w:tblPr>
        <w:tblStyle w:val="2"/>
        <w:tblW w:w="7768" w:type="dxa"/>
        <w:tblInd w:w="27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846"/>
        <w:gridCol w:w="2831"/>
        <w:gridCol w:w="3091"/>
      </w:tblGrid>
      <w:tr>
        <w:trPr>
          <w:trHeight w:val="348" w:hRule="atLeast"/>
        </w:trPr>
        <w:tc>
          <w:tcPr>
            <w:shd w:val="clear" w:fill="D9D9D9"/>
            <w:tcW w:w="1846" w:type="dxa"/>
            <w:vAlign w:val="top"/>
            <w:tcBorders>
              <w:right w:val="single" w:color="000000" w:sz="6" w:space="0"/>
              <w:left w:val="none" w:color="000000" w:sz="2" w:space="0"/>
            </w:tcBorders>
          </w:tcPr>
          <w:p>
            <w:pPr>
              <w:ind w:left="125"/>
              <w:spacing w:before="92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LED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指示灯状态</w:t>
            </w:r>
          </w:p>
        </w:tc>
        <w:tc>
          <w:tcPr>
            <w:shd w:val="clear" w:fill="D9D9D9"/>
            <w:tcW w:w="2831" w:type="dxa"/>
            <w:vAlign w:val="top"/>
            <w:tcBorders>
              <w:left w:val="single" w:color="000000" w:sz="6" w:space="0"/>
            </w:tcBorders>
          </w:tcPr>
          <w:p>
            <w:pPr>
              <w:ind w:left="107"/>
              <w:spacing w:before="95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异常类别</w:t>
            </w:r>
          </w:p>
        </w:tc>
        <w:tc>
          <w:tcPr>
            <w:shd w:val="clear" w:fill="D9D9D9"/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15"/>
              <w:spacing w:before="95" w:line="22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告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警码</w:t>
            </w:r>
          </w:p>
        </w:tc>
      </w:tr>
      <w:tr>
        <w:trPr>
          <w:trHeight w:val="344" w:hRule="atLeast"/>
        </w:trPr>
        <w:tc>
          <w:tcPr>
            <w:tcW w:w="1846" w:type="dxa"/>
            <w:vAlign w:val="top"/>
            <w:vMerge w:val="restart"/>
            <w:tcBorders>
              <w:right w:val="single" w:color="000000" w:sz="6" w:space="0"/>
              <w:left w:val="none" w:color="000000" w:sz="2" w:space="0"/>
              <w:bottom w:val="none" w:color="000000" w:sz="2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18"/>
              <w:spacing w:before="56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  <w:position w:val="2"/>
              </w:rPr>
              <w:t>红灯慢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闪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1s/次</w:t>
            </w:r>
          </w:p>
        </w:tc>
        <w:tc>
          <w:tcPr>
            <w:tcW w:w="2831" w:type="dxa"/>
            <w:vAlign w:val="top"/>
            <w:tcBorders>
              <w:left w:val="single" w:color="000000" w:sz="6" w:space="0"/>
            </w:tcBorders>
          </w:tcPr>
          <w:p>
            <w:pPr>
              <w:ind w:left="110"/>
              <w:spacing w:before="93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市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电过压</w:t>
            </w:r>
          </w:p>
        </w:tc>
        <w:tc>
          <w:tcPr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10"/>
              <w:spacing w:before="113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0</w:t>
            </w:r>
          </w:p>
        </w:tc>
      </w:tr>
      <w:tr>
        <w:trPr>
          <w:trHeight w:val="343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0"/>
              <w:spacing w:before="93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市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电欠压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05"/>
              <w:spacing w:before="115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1</w:t>
            </w:r>
          </w:p>
        </w:tc>
      </w:tr>
      <w:tr>
        <w:trPr>
          <w:trHeight w:val="343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0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市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电缺失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05"/>
              <w:spacing w:before="115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2</w:t>
            </w:r>
          </w:p>
        </w:tc>
      </w:tr>
      <w:tr>
        <w:trPr>
          <w:trHeight w:val="345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24"/>
              <w:spacing w:before="95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电网过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频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05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3</w:t>
            </w:r>
          </w:p>
        </w:tc>
      </w:tr>
      <w:tr>
        <w:trPr>
          <w:trHeight w:val="343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24"/>
              <w:spacing w:before="94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电网欠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频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05"/>
              <w:spacing w:before="115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4</w:t>
            </w:r>
          </w:p>
        </w:tc>
      </w:tr>
      <w:tr>
        <w:trPr>
          <w:trHeight w:val="343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24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电网异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05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6</w:t>
            </w:r>
          </w:p>
        </w:tc>
      </w:tr>
      <w:tr>
        <w:trPr>
          <w:trHeight w:val="345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8"/>
              <w:spacing w:before="9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滑动平均电压过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高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05"/>
              <w:spacing w:before="115" w:line="20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7</w:t>
            </w:r>
          </w:p>
        </w:tc>
      </w:tr>
      <w:tr>
        <w:trPr>
          <w:trHeight w:val="343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8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零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地电压异常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05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1846" w:type="dxa"/>
            <w:vAlign w:val="top"/>
            <w:vMerge w:val="restart"/>
            <w:tcBorders>
              <w:right w:val="single" w:color="000000" w:sz="6" w:space="0"/>
              <w:left w:val="none" w:color="000000" w:sz="2" w:space="0"/>
              <w:bottom w:val="none" w:color="000000" w:sz="2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2"/>
              <w:spacing w:before="55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4"/>
                <w:position w:val="2"/>
              </w:rPr>
              <w:t>红灯快</w:t>
            </w:r>
            <w:r>
              <w:rPr>
                <w:rFonts w:ascii="SimSun" w:hAnsi="SimSun" w:eastAsia="SimSun" w:cs="SimSun"/>
                <w:sz w:val="17"/>
                <w:szCs w:val="17"/>
                <w:spacing w:val="-2"/>
                <w:position w:val="2"/>
              </w:rPr>
              <w:t>闪</w:t>
            </w:r>
            <w:r>
              <w:rPr>
                <w:rFonts w:ascii="SimSun" w:hAnsi="SimSun" w:eastAsia="SimSun" w:cs="SimSun"/>
                <w:sz w:val="17"/>
                <w:szCs w:val="17"/>
                <w:spacing w:val="-2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2"/>
                <w:position w:val="2"/>
              </w:rPr>
              <w:t>0.25/s</w:t>
            </w:r>
          </w:p>
        </w:tc>
        <w:tc>
          <w:tcPr>
            <w:tcW w:w="2831" w:type="dxa"/>
            <w:vAlign w:val="top"/>
            <w:tcBorders>
              <w:left w:val="single" w:color="000000" w:sz="6" w:space="0"/>
            </w:tcBorders>
          </w:tcPr>
          <w:p>
            <w:pPr>
              <w:ind w:left="119"/>
              <w:spacing w:before="9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电压过高</w:t>
            </w:r>
          </w:p>
        </w:tc>
        <w:tc>
          <w:tcPr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28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21"/>
              </w:rPr>
              <w:t>0</w:t>
            </w:r>
          </w:p>
        </w:tc>
      </w:tr>
      <w:tr>
        <w:trPr>
          <w:trHeight w:val="343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7"/>
              <w:spacing w:before="95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绝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缘阻抗异常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22"/>
              <w:spacing w:before="116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22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8"/>
              <w:spacing w:before="99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漏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电流异常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23"/>
              <w:spacing w:before="119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21"/>
              </w:rPr>
              <w:t>2</w:t>
            </w:r>
          </w:p>
        </w:tc>
      </w:tr>
      <w:tr>
        <w:trPr>
          <w:trHeight w:val="343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9"/>
              <w:spacing w:before="97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电压过低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23"/>
              <w:spacing w:before="117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21"/>
              </w:rPr>
              <w:t>4</w:t>
            </w:r>
          </w:p>
        </w:tc>
      </w:tr>
      <w:tr>
        <w:trPr>
          <w:trHeight w:val="343" w:hRule="atLeast"/>
        </w:trPr>
        <w:tc>
          <w:tcPr>
            <w:tcW w:w="1846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8"/>
              <w:spacing w:before="98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组串反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接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23"/>
              <w:spacing w:before="116" w:line="20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21"/>
              </w:rPr>
              <w:t>7</w:t>
            </w:r>
          </w:p>
        </w:tc>
      </w:tr>
      <w:tr>
        <w:trPr>
          <w:trHeight w:val="344" w:hRule="atLeast"/>
        </w:trPr>
        <w:tc>
          <w:tcPr>
            <w:tcW w:w="1846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ind w:left="12"/>
              <w:spacing w:before="272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红灯常亮</w:t>
            </w:r>
          </w:p>
        </w:tc>
        <w:tc>
          <w:tcPr>
            <w:tcW w:w="2831" w:type="dxa"/>
            <w:vAlign w:val="top"/>
            <w:tcBorders>
              <w:left w:val="single" w:color="000000" w:sz="6" w:space="0"/>
            </w:tcBorders>
          </w:tcPr>
          <w:p>
            <w:pPr>
              <w:ind w:left="106"/>
              <w:spacing w:before="99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控制电源异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常</w:t>
            </w:r>
          </w:p>
        </w:tc>
        <w:tc>
          <w:tcPr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19"/>
              <w:spacing w:before="116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0</w:t>
            </w:r>
          </w:p>
        </w:tc>
      </w:tr>
      <w:tr>
        <w:trPr>
          <w:trHeight w:val="347" w:hRule="atLeast"/>
        </w:trPr>
        <w:tc>
          <w:tcPr>
            <w:tcW w:w="1846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1" w:type="dxa"/>
            <w:vAlign w:val="top"/>
          </w:tcPr>
          <w:p>
            <w:pPr>
              <w:ind w:left="129"/>
              <w:spacing w:before="98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电弧异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常</w:t>
            </w:r>
          </w:p>
        </w:tc>
        <w:tc>
          <w:tcPr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19"/>
              <w:spacing w:before="115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1"/>
          <w:pgSz w:w="10318" w:h="14571"/>
          <w:pgMar w:top="400" w:right="1132" w:bottom="868" w:left="1138" w:header="0" w:footer="6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8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7768" w:type="dxa"/>
        <w:tblInd w:w="27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847"/>
        <w:gridCol w:w="2830"/>
        <w:gridCol w:w="3091"/>
      </w:tblGrid>
      <w:tr>
        <w:trPr>
          <w:trHeight w:val="350" w:hRule="atLeast"/>
        </w:trPr>
        <w:tc>
          <w:tcPr>
            <w:shd w:val="clear" w:fill="D9D9D9"/>
            <w:tcW w:w="1847" w:type="dxa"/>
            <w:vAlign w:val="top"/>
            <w:tcBorders>
              <w:right w:val="single" w:color="000000" w:sz="6" w:space="0"/>
              <w:left w:val="none" w:color="000000" w:sz="2" w:space="0"/>
            </w:tcBorders>
          </w:tcPr>
          <w:p>
            <w:pPr>
              <w:ind w:left="125"/>
              <w:spacing w:before="95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LED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指示灯状态</w:t>
            </w:r>
          </w:p>
        </w:tc>
        <w:tc>
          <w:tcPr>
            <w:shd w:val="clear" w:fill="D9D9D9"/>
            <w:tcW w:w="2830" w:type="dxa"/>
            <w:vAlign w:val="top"/>
            <w:tcBorders>
              <w:left w:val="single" w:color="000000" w:sz="6" w:space="0"/>
            </w:tcBorders>
          </w:tcPr>
          <w:p>
            <w:pPr>
              <w:ind w:left="106"/>
              <w:spacing w:before="97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异常类别</w:t>
            </w:r>
          </w:p>
        </w:tc>
        <w:tc>
          <w:tcPr>
            <w:shd w:val="clear" w:fill="D9D9D9"/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15"/>
              <w:spacing w:before="97" w:line="22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告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警码</w:t>
            </w:r>
          </w:p>
        </w:tc>
      </w:tr>
      <w:tr>
        <w:trPr>
          <w:trHeight w:val="342" w:hRule="atLeast"/>
        </w:trPr>
        <w:tc>
          <w:tcPr>
            <w:tcW w:w="1847" w:type="dxa"/>
            <w:vAlign w:val="top"/>
            <w:vMerge w:val="restart"/>
            <w:tcBorders>
              <w:right w:val="single" w:color="000000" w:sz="6" w:space="0"/>
              <w:lef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</w:tcBorders>
          </w:tcPr>
          <w:p>
            <w:pPr>
              <w:ind w:left="107"/>
              <w:spacing w:before="94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直流分量超出范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围</w:t>
            </w:r>
          </w:p>
        </w:tc>
        <w:tc>
          <w:tcPr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19"/>
              <w:spacing w:before="111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2</w:t>
            </w:r>
          </w:p>
        </w:tc>
      </w:tr>
      <w:tr>
        <w:trPr>
          <w:trHeight w:val="343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7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继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电器异常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2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7"/>
              <w:spacing w:before="97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内部温度过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高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4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5</w:t>
            </w:r>
          </w:p>
        </w:tc>
      </w:tr>
      <w:tr>
        <w:trPr>
          <w:trHeight w:val="343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7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漏电流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HCT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异常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3"/>
              <w:spacing w:before="112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9"/>
              </w:rPr>
              <w:t>6</w:t>
            </w:r>
          </w:p>
        </w:tc>
      </w:tr>
      <w:tr>
        <w:trPr>
          <w:trHeight w:val="343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4"/>
              <w:spacing w:before="95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机器类型错误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2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7</w:t>
            </w:r>
          </w:p>
        </w:tc>
      </w:tr>
      <w:tr>
        <w:trPr>
          <w:trHeight w:val="345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0"/>
              <w:spacing w:before="98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母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线电压不平衡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5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9</w:t>
            </w:r>
          </w:p>
        </w:tc>
      </w:tr>
      <w:tr>
        <w:trPr>
          <w:trHeight w:val="343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0"/>
              <w:spacing w:before="9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母线电压过高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3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CA</w:t>
            </w:r>
          </w:p>
        </w:tc>
      </w:tr>
      <w:tr>
        <w:trPr>
          <w:trHeight w:val="342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9"/>
              <w:spacing w:before="96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主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从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CPU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通讯异常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3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4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3"/>
              </w:rPr>
              <w:t>B</w:t>
            </w:r>
          </w:p>
        </w:tc>
      </w:tr>
      <w:tr>
        <w:trPr>
          <w:trHeight w:val="345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7"/>
              <w:spacing w:before="99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软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件版本不兼容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6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0"/>
              </w:rPr>
              <w:t>CC</w:t>
            </w:r>
          </w:p>
        </w:tc>
      </w:tr>
      <w:tr>
        <w:trPr>
          <w:trHeight w:val="343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8"/>
              <w:spacing w:before="97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EEPROM</w:t>
            </w:r>
            <w:r>
              <w:rPr>
                <w:rFonts w:ascii="SimSun" w:hAnsi="SimSun" w:eastAsia="SimSun" w:cs="SimSun"/>
                <w:sz w:val="17"/>
                <w:szCs w:val="17"/>
                <w:spacing w:val="50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0"/>
              </w:rPr>
              <w:t>错误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4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6"/>
              </w:rPr>
              <w:t>D</w:t>
            </w:r>
          </w:p>
        </w:tc>
      </w:tr>
      <w:tr>
        <w:trPr>
          <w:trHeight w:val="343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09"/>
              <w:spacing w:before="97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主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从采样不一致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4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E</w:t>
            </w:r>
          </w:p>
        </w:tc>
      </w:tr>
      <w:tr>
        <w:trPr>
          <w:trHeight w:val="345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8"/>
              <w:spacing w:before="97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INVERTER</w:t>
            </w:r>
            <w:r>
              <w:rPr>
                <w:rFonts w:ascii="SimSun" w:hAnsi="SimSun" w:eastAsia="SimSun" w:cs="SimSun"/>
                <w:sz w:val="17"/>
                <w:szCs w:val="17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8"/>
              </w:rPr>
              <w:t>异常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4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F</w:t>
            </w:r>
          </w:p>
        </w:tc>
      </w:tr>
      <w:tr>
        <w:trPr>
          <w:trHeight w:val="343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8"/>
              <w:spacing w:before="42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Boost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  <w:position w:val="2"/>
              </w:rPr>
              <w:t>电路异常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4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4"/>
              </w:rPr>
              <w:t>CG</w:t>
            </w:r>
          </w:p>
        </w:tc>
      </w:tr>
      <w:tr>
        <w:trPr>
          <w:trHeight w:val="342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8"/>
              <w:spacing w:before="42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5"/>
                <w:position w:val="2"/>
              </w:rPr>
              <w:t>Master</w:t>
            </w:r>
            <w:r>
              <w:rPr>
                <w:rFonts w:ascii="SimSun" w:hAnsi="SimSun" w:eastAsia="SimSun" w:cs="SimSun"/>
                <w:sz w:val="17"/>
                <w:szCs w:val="17"/>
                <w:spacing w:val="-5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5"/>
                <w:position w:val="2"/>
              </w:rPr>
              <w:t>los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  <w:position w:val="2"/>
              </w:rPr>
              <w:t>t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4"/>
              <w:spacing w:before="114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0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9"/>
              </w:rPr>
              <w:t>H</w:t>
            </w:r>
          </w:p>
        </w:tc>
      </w:tr>
      <w:tr>
        <w:trPr>
          <w:trHeight w:val="346" w:hRule="atLeast"/>
        </w:trPr>
        <w:tc>
          <w:tcPr>
            <w:tcW w:w="1847" w:type="dxa"/>
            <w:vAlign w:val="top"/>
            <w:vMerge w:val="continue"/>
            <w:tcBorders>
              <w:right w:val="single" w:color="000000" w:sz="6" w:space="0"/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ind w:left="118"/>
              <w:spacing w:before="43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5"/>
                <w:position w:val="2"/>
              </w:rPr>
              <w:t>Mater</w:t>
            </w:r>
            <w:r>
              <w:rPr>
                <w:rFonts w:ascii="SimSun" w:hAnsi="SimSun" w:eastAsia="SimSun" w:cs="SimSun"/>
                <w:sz w:val="17"/>
                <w:szCs w:val="17"/>
                <w:spacing w:val="-5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5"/>
                <w:position w:val="2"/>
              </w:rPr>
              <w:t>los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  <w:position w:val="2"/>
              </w:rPr>
              <w:t>t</w:t>
            </w:r>
          </w:p>
        </w:tc>
        <w:tc>
          <w:tcPr>
            <w:tcW w:w="3091" w:type="dxa"/>
            <w:vAlign w:val="top"/>
            <w:tcBorders>
              <w:left w:val="single" w:color="000000" w:sz="6" w:space="0"/>
              <w:right w:val="none" w:color="000000" w:sz="2" w:space="0"/>
            </w:tcBorders>
          </w:tcPr>
          <w:p>
            <w:pPr>
              <w:ind w:left="113"/>
              <w:spacing w:before="116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J</w:t>
            </w:r>
          </w:p>
        </w:tc>
      </w:tr>
      <w:tr>
        <w:trPr>
          <w:trHeight w:val="342" w:hRule="atLeast"/>
        </w:trPr>
        <w:tc>
          <w:tcPr>
            <w:tcW w:w="1847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ind w:left="6"/>
              <w:spacing w:before="215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/</w:t>
            </w:r>
          </w:p>
        </w:tc>
        <w:tc>
          <w:tcPr>
            <w:tcW w:w="2830" w:type="dxa"/>
            <w:vAlign w:val="top"/>
            <w:tcBorders>
              <w:left w:val="single" w:color="000000" w:sz="6" w:space="0"/>
            </w:tcBorders>
          </w:tcPr>
          <w:p>
            <w:pPr>
              <w:ind w:left="107"/>
              <w:spacing w:before="98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风扇异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常</w:t>
            </w:r>
          </w:p>
        </w:tc>
        <w:tc>
          <w:tcPr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19"/>
              <w:spacing w:before="115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8</w:t>
            </w:r>
          </w:p>
        </w:tc>
      </w:tr>
      <w:tr>
        <w:trPr>
          <w:trHeight w:val="347" w:hRule="atLeast"/>
        </w:trPr>
        <w:tc>
          <w:tcPr>
            <w:tcW w:w="1847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30" w:type="dxa"/>
            <w:vAlign w:val="top"/>
          </w:tcPr>
          <w:p>
            <w:pPr>
              <w:ind w:left="112"/>
              <w:spacing w:before="99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远程关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机</w:t>
            </w:r>
          </w:p>
        </w:tc>
        <w:tc>
          <w:tcPr>
            <w:tcW w:w="3091" w:type="dxa"/>
            <w:vAlign w:val="top"/>
            <w:tcBorders>
              <w:right w:val="none" w:color="000000" w:sz="2" w:space="0"/>
            </w:tcBorders>
          </w:tcPr>
          <w:p>
            <w:pPr>
              <w:ind w:left="119"/>
              <w:spacing w:before="116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9"/>
              </w:rPr>
              <w:t>CN</w:t>
            </w:r>
          </w:p>
        </w:tc>
      </w:tr>
    </w:tbl>
    <w:p>
      <w:pPr>
        <w:spacing w:before="45" w:line="306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  <w:position w:val="2"/>
        </w:rPr>
        <w:t>备注：如您选购了配带</w:t>
      </w:r>
      <w:r>
        <w:rPr>
          <w:rFonts w:ascii="SimSun" w:hAnsi="SimSun" w:eastAsia="SimSun" w:cs="SimSun"/>
          <w:sz w:val="21"/>
          <w:szCs w:val="21"/>
          <w:spacing w:val="-4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LCD</w:t>
      </w:r>
      <w:r>
        <w:rPr>
          <w:rFonts w:ascii="SimSun" w:hAnsi="SimSun" w:eastAsia="SimSun" w:cs="SimSun"/>
          <w:sz w:val="21"/>
          <w:szCs w:val="21"/>
          <w:spacing w:val="-4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  <w:position w:val="2"/>
        </w:rPr>
        <w:t>屏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的机型，告警码在</w:t>
      </w:r>
      <w:r>
        <w:rPr>
          <w:rFonts w:ascii="SimSun" w:hAnsi="SimSun" w:eastAsia="SimSun" w:cs="SimSun"/>
          <w:sz w:val="21"/>
          <w:szCs w:val="21"/>
          <w:spacing w:val="-2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LCD</w:t>
      </w:r>
      <w:r>
        <w:rPr>
          <w:rFonts w:ascii="SimSun" w:hAnsi="SimSun" w:eastAsia="SimSun" w:cs="SimSun"/>
          <w:sz w:val="21"/>
          <w:szCs w:val="21"/>
          <w:spacing w:val="-2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  <w:position w:val="2"/>
        </w:rPr>
        <w:t>屏显示。</w:t>
      </w:r>
    </w:p>
    <w:p>
      <w:pPr>
        <w:ind w:left="634"/>
        <w:spacing w:before="155" w:line="20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非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LCD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5"/>
        </w:rPr>
        <w:t>屏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机型，则需进入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APP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查看相应告警码。</w:t>
      </w:r>
    </w:p>
    <w:p>
      <w:pPr>
        <w:sectPr>
          <w:footerReference w:type="default" r:id="rId73"/>
          <w:pgSz w:w="10318" w:h="14571"/>
          <w:pgMar w:top="400" w:right="1132" w:bottom="868" w:left="1140" w:header="0" w:footer="608" w:gutter="0"/>
        </w:sectPr>
        <w:rPr/>
      </w:pPr>
    </w:p>
    <w:p>
      <w:pPr>
        <w:spacing w:line="288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3247643</wp:posOffset>
            </wp:positionH>
            <wp:positionV relativeFrom="page">
              <wp:posOffset>6751319</wp:posOffset>
            </wp:positionV>
            <wp:extent cx="2156459" cy="922019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6459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34"/>
        <w:spacing w:before="139" w:line="219" w:lineRule="auto"/>
        <w:rPr>
          <w:rFonts w:ascii="SimSun" w:hAnsi="SimSun" w:eastAsia="SimSun" w:cs="SimSun"/>
          <w:sz w:val="43"/>
          <w:szCs w:val="43"/>
        </w:rPr>
      </w:pPr>
      <w:bookmarkStart w:name="_bookmark34" w:id="28"/>
      <w:bookmarkEnd w:id="28"/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</w:rPr>
        <w:t>6</w:t>
      </w:r>
      <w:r>
        <w:rPr>
          <w:rFonts w:ascii="SimSun" w:hAnsi="SimSun" w:eastAsia="SimSun" w:cs="SimSun"/>
          <w:sz w:val="43"/>
          <w:szCs w:val="43"/>
        </w:rPr>
        <w:t xml:space="preserve"> </w:t>
      </w: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</w:rPr>
        <w:t>维护</w:t>
      </w:r>
    </w:p>
    <w:p>
      <w:pPr>
        <w:spacing w:line="478" w:lineRule="auto"/>
        <w:rPr>
          <w:rFonts w:ascii="Arial"/>
          <w:sz w:val="21"/>
        </w:rPr>
      </w:pPr>
      <w:r/>
    </w:p>
    <w:p>
      <w:pPr>
        <w:ind w:left="29"/>
        <w:spacing w:before="101" w:line="220" w:lineRule="auto"/>
        <w:outlineLvl w:val="0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8"/>
        </w:rPr>
        <w:t>6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.1</w:t>
      </w:r>
      <w:r>
        <w:rPr>
          <w:rFonts w:ascii="SimSun" w:hAnsi="SimSun" w:eastAsia="SimSun" w:cs="SimSun"/>
          <w:sz w:val="31"/>
          <w:szCs w:val="31"/>
          <w:spacing w:val="-6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维护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left="25" w:hanging="2"/>
        <w:spacing w:before="68" w:line="35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6"/>
        </w:rPr>
        <w:t>定期检查散热器及外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4"/>
        </w:rPr>
        <w:t>接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3"/>
        </w:rPr>
        <w:t>风扇的进出风口并进行清洁，确保无灰尘、未堵塞。如果风扇出现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异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常，请及时更换。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25"/>
        <w:spacing w:before="74" w:line="223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6.1.1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日常维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护</w:t>
      </w:r>
    </w:p>
    <w:p>
      <w:pPr>
        <w:rPr/>
      </w:pPr>
      <w:r/>
    </w:p>
    <w:p>
      <w:pPr>
        <w:spacing w:line="158" w:lineRule="exact"/>
        <w:rPr/>
      </w:pPr>
      <w:r/>
    </w:p>
    <w:tbl>
      <w:tblPr>
        <w:tblStyle w:val="2"/>
        <w:tblW w:w="8066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3520"/>
        <w:gridCol w:w="1771"/>
        <w:gridCol w:w="1488"/>
      </w:tblGrid>
      <w:tr>
        <w:trPr>
          <w:trHeight w:val="348" w:hRule="atLeast"/>
        </w:trPr>
        <w:tc>
          <w:tcPr>
            <w:shd w:val="clear" w:fill="D9D9D9"/>
            <w:tcW w:w="1287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4"/>
              <w:spacing w:before="101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项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目</w:t>
            </w:r>
          </w:p>
        </w:tc>
        <w:tc>
          <w:tcPr>
            <w:shd w:val="clear" w:fill="D9D9D9"/>
            <w:tcW w:w="3520" w:type="dxa"/>
            <w:vAlign w:val="top"/>
            <w:tcBorders>
              <w:left w:val="single" w:color="000000" w:sz="6" w:space="0"/>
              <w:right w:val="single" w:color="000000" w:sz="8" w:space="0"/>
            </w:tcBorders>
          </w:tcPr>
          <w:p>
            <w:pPr>
              <w:ind w:left="101"/>
              <w:spacing w:before="93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检查内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容</w:t>
            </w:r>
          </w:p>
        </w:tc>
        <w:tc>
          <w:tcPr>
            <w:shd w:val="clear" w:fill="D9D9D9"/>
            <w:tcW w:w="1771" w:type="dxa"/>
            <w:vAlign w:val="top"/>
            <w:tcBorders>
              <w:left w:val="single" w:color="000000" w:sz="8" w:space="0"/>
            </w:tcBorders>
          </w:tcPr>
          <w:p>
            <w:pPr>
              <w:ind w:left="100"/>
              <w:spacing w:before="93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维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护内容</w:t>
            </w:r>
          </w:p>
        </w:tc>
        <w:tc>
          <w:tcPr>
            <w:shd w:val="clear" w:fill="D9D9D9"/>
            <w:tcW w:w="1488" w:type="dxa"/>
            <w:vAlign w:val="top"/>
            <w:tcBorders>
              <w:right w:val="none" w:color="000000" w:sz="2" w:space="0"/>
            </w:tcBorders>
          </w:tcPr>
          <w:p>
            <w:pPr>
              <w:ind w:left="108"/>
              <w:spacing w:before="94" w:line="22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维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护周期</w:t>
            </w:r>
          </w:p>
        </w:tc>
      </w:tr>
      <w:tr>
        <w:trPr>
          <w:trHeight w:val="683" w:hRule="atLeast"/>
        </w:trPr>
        <w:tc>
          <w:tcPr>
            <w:tcW w:w="1287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2" w:line="34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6"/>
                <w:position w:val="13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  <w:spacing w:val="-15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5"/>
                <w:position w:val="13"/>
              </w:rPr>
              <w:t>变</w:t>
            </w:r>
            <w:r>
              <w:rPr>
                <w:rFonts w:ascii="SimSun" w:hAnsi="SimSun" w:eastAsia="SimSun" w:cs="SimSun"/>
                <w:sz w:val="17"/>
                <w:szCs w:val="17"/>
                <w:spacing w:val="-15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5"/>
                <w:position w:val="13"/>
              </w:rPr>
              <w:t>器</w:t>
            </w:r>
            <w:r>
              <w:rPr>
                <w:rFonts w:ascii="SimSun" w:hAnsi="SimSun" w:eastAsia="SimSun" w:cs="SimSun"/>
                <w:sz w:val="17"/>
                <w:szCs w:val="17"/>
                <w:spacing w:val="-15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5"/>
                <w:position w:val="13"/>
              </w:rPr>
              <w:t>输</w:t>
            </w:r>
            <w:r>
              <w:rPr>
                <w:rFonts w:ascii="SimSun" w:hAnsi="SimSun" w:eastAsia="SimSun" w:cs="SimSun"/>
                <w:sz w:val="17"/>
                <w:szCs w:val="17"/>
                <w:spacing w:val="-15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5"/>
                <w:position w:val="13"/>
              </w:rPr>
              <w:t>出</w:t>
            </w:r>
          </w:p>
          <w:p>
            <w:pPr>
              <w:ind w:left="128"/>
              <w:spacing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状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态</w:t>
            </w:r>
          </w:p>
        </w:tc>
        <w:tc>
          <w:tcPr>
            <w:tcW w:w="3520" w:type="dxa"/>
            <w:vAlign w:val="top"/>
            <w:tcBorders>
              <w:left w:val="single" w:color="000000" w:sz="6" w:space="0"/>
              <w:right w:val="single" w:color="000000" w:sz="8" w:space="0"/>
            </w:tcBorders>
          </w:tcPr>
          <w:p>
            <w:pPr>
              <w:ind w:left="118"/>
              <w:spacing w:before="93" w:line="339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4"/>
                <w:position w:val="13"/>
              </w:rPr>
              <w:t>以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13"/>
              </w:rPr>
              <w:t>统计方式维护发电量状态，并远程监控</w:t>
            </w:r>
          </w:p>
          <w:p>
            <w:pPr>
              <w:ind w:left="106"/>
              <w:spacing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其异常状态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。</w:t>
            </w:r>
          </w:p>
        </w:tc>
        <w:tc>
          <w:tcPr>
            <w:tcW w:w="1771" w:type="dxa"/>
            <w:vAlign w:val="top"/>
            <w:tcBorders>
              <w:left w:val="single" w:color="000000" w:sz="8" w:space="0"/>
            </w:tcBorders>
          </w:tcPr>
          <w:p>
            <w:pPr>
              <w:ind w:left="117"/>
              <w:spacing w:before="38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N</w:t>
            </w:r>
            <w:r>
              <w:rPr>
                <w:rFonts w:ascii="SimSun" w:hAnsi="SimSun" w:eastAsia="SimSun" w:cs="SimSun"/>
                <w:sz w:val="17"/>
                <w:szCs w:val="17"/>
                <w:spacing w:val="23"/>
                <w:position w:val="2"/>
              </w:rPr>
              <w:t>/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A</w:t>
            </w:r>
          </w:p>
        </w:tc>
        <w:tc>
          <w:tcPr>
            <w:tcW w:w="1488" w:type="dxa"/>
            <w:vAlign w:val="top"/>
            <w:tcBorders>
              <w:right w:val="none" w:color="000000" w:sz="2" w:space="0"/>
            </w:tcBorders>
          </w:tcPr>
          <w:p>
            <w:pPr>
              <w:ind w:left="114"/>
              <w:spacing w:before="263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每周一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次</w:t>
            </w:r>
          </w:p>
        </w:tc>
      </w:tr>
      <w:tr>
        <w:trPr>
          <w:trHeight w:val="342" w:hRule="atLeast"/>
        </w:trPr>
        <w:tc>
          <w:tcPr>
            <w:tcW w:w="1287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9"/>
              <w:spacing w:before="93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清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洁逆变器</w:t>
            </w:r>
          </w:p>
        </w:tc>
        <w:tc>
          <w:tcPr>
            <w:tcW w:w="3520" w:type="dxa"/>
            <w:vAlign w:val="top"/>
            <w:tcBorders>
              <w:left w:val="single" w:color="000000" w:sz="6" w:space="0"/>
              <w:right w:val="single" w:color="000000" w:sz="8" w:space="0"/>
            </w:tcBorders>
          </w:tcPr>
          <w:p>
            <w:pPr>
              <w:ind w:left="104"/>
              <w:spacing w:before="94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定期检查散热片是否有灰尘、是否堵塞。</w:t>
            </w:r>
          </w:p>
        </w:tc>
        <w:tc>
          <w:tcPr>
            <w:tcW w:w="1771" w:type="dxa"/>
            <w:vAlign w:val="top"/>
            <w:tcBorders>
              <w:left w:val="single" w:color="000000" w:sz="8" w:space="0"/>
            </w:tcBorders>
          </w:tcPr>
          <w:p>
            <w:pPr>
              <w:ind w:left="105"/>
              <w:spacing w:before="94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定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期清洁散热片。</w:t>
            </w:r>
          </w:p>
        </w:tc>
        <w:tc>
          <w:tcPr>
            <w:tcW w:w="1488" w:type="dxa"/>
            <w:vAlign w:val="top"/>
            <w:tcBorders>
              <w:right w:val="none" w:color="000000" w:sz="2" w:space="0"/>
            </w:tcBorders>
          </w:tcPr>
          <w:p>
            <w:pPr>
              <w:ind w:left="114"/>
              <w:spacing w:before="94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每年一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次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8" w:right="104" w:firstLine="3"/>
              <w:spacing w:before="264" w:line="3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9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>变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>器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>运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>行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状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态</w:t>
            </w:r>
          </w:p>
        </w:tc>
        <w:tc>
          <w:tcPr>
            <w:tcW w:w="3520" w:type="dxa"/>
            <w:vAlign w:val="top"/>
            <w:tcBorders>
              <w:left w:val="single" w:color="000000" w:sz="6" w:space="0"/>
              <w:right w:val="single" w:color="000000" w:sz="8" w:space="0"/>
            </w:tcBorders>
          </w:tcPr>
          <w:p>
            <w:pPr>
              <w:ind w:left="104" w:right="95" w:hanging="1"/>
              <w:spacing w:before="95" w:line="36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2"/>
              </w:rPr>
              <w:t>检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查逆变器是否损坏或变形。检查逆变器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</w:rPr>
              <w:t>在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运行过程中发出的声音是否正常。检查</w:t>
            </w:r>
          </w:p>
          <w:p>
            <w:pPr>
              <w:ind w:left="107"/>
              <w:spacing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并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确保所有逆变器通信良好。</w:t>
            </w:r>
          </w:p>
        </w:tc>
        <w:tc>
          <w:tcPr>
            <w:tcW w:w="1771" w:type="dxa"/>
            <w:vAlign w:val="top"/>
            <w:tcBorders>
              <w:left w:val="single" w:color="000000" w:sz="8" w:space="0"/>
            </w:tcBorders>
          </w:tcPr>
          <w:p>
            <w:pPr>
              <w:ind w:left="107" w:right="105"/>
              <w:spacing w:before="94" w:line="37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如有异常，更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换相关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部件。</w:t>
            </w:r>
          </w:p>
        </w:tc>
        <w:tc>
          <w:tcPr>
            <w:tcW w:w="1488" w:type="dxa"/>
            <w:vAlign w:val="top"/>
            <w:tcBorders>
              <w:right w:val="none" w:color="000000" w:sz="2" w:space="0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14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每月一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次</w:t>
            </w:r>
          </w:p>
        </w:tc>
      </w:tr>
      <w:tr>
        <w:trPr>
          <w:trHeight w:val="1022" w:hRule="atLeast"/>
        </w:trPr>
        <w:tc>
          <w:tcPr>
            <w:tcW w:w="1287" w:type="dxa"/>
            <w:vAlign w:val="top"/>
            <w:tcBorders>
              <w:left w:val="none" w:color="000000" w:sz="2" w:space="0"/>
            </w:tcBorders>
          </w:tcPr>
          <w:p>
            <w:pPr>
              <w:ind w:left="129" w:right="109" w:firstLine="2"/>
              <w:spacing w:before="263" w:line="37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9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>变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>器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>的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16"/>
              </w:rPr>
              <w:t>电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气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连接</w:t>
            </w:r>
          </w:p>
        </w:tc>
        <w:tc>
          <w:tcPr>
            <w:tcW w:w="3520" w:type="dxa"/>
            <w:vAlign w:val="top"/>
          </w:tcPr>
          <w:p>
            <w:pPr>
              <w:ind w:left="110" w:right="102" w:hanging="2"/>
              <w:spacing w:before="96" w:line="3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2"/>
              </w:rPr>
              <w:t>检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查所有交流、直流和通信线缆是否连接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牢固；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检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查保护地线是否连接牢固；检查所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有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线缆是否完好且未老化。</w:t>
            </w:r>
          </w:p>
        </w:tc>
        <w:tc>
          <w:tcPr>
            <w:tcW w:w="1771" w:type="dxa"/>
            <w:vAlign w:val="top"/>
          </w:tcPr>
          <w:p>
            <w:pPr>
              <w:ind w:left="114" w:right="105"/>
              <w:spacing w:before="96" w:line="37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如有异常，更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换一次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线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缆或重新连接。</w:t>
            </w:r>
          </w:p>
        </w:tc>
        <w:tc>
          <w:tcPr>
            <w:tcW w:w="1488" w:type="dxa"/>
            <w:vAlign w:val="top"/>
            <w:tcBorders>
              <w:right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14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每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半年一次</w:t>
            </w:r>
          </w:p>
        </w:tc>
      </w:tr>
    </w:tbl>
    <w:p>
      <w:pPr>
        <w:spacing w:line="388" w:lineRule="auto"/>
        <w:rPr>
          <w:rFonts w:ascii="Arial"/>
          <w:sz w:val="21"/>
        </w:rPr>
      </w:pPr>
      <w:r/>
    </w:p>
    <w:p>
      <w:pPr>
        <w:ind w:left="25"/>
        <w:spacing w:before="75" w:line="225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8"/>
        </w:rPr>
        <w:t>6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.1.2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拆除逆变器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ind w:left="24"/>
        <w:spacing w:before="69" w:line="305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  <w:position w:val="2"/>
        </w:rPr>
        <w:t>请按照以下步骤拆除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逆变器：</w:t>
      </w:r>
    </w:p>
    <w:p>
      <w:pPr>
        <w:ind w:left="33"/>
        <w:spacing w:before="153" w:line="210" w:lineRule="auto"/>
        <w:outlineLvl w:val="2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1.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断开所有电气连接，包括通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信线缆、直流输入线缆、交流输出线缆和保护地线。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ind w:left="411"/>
        <w:spacing w:before="69" w:line="395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  <w:position w:val="14"/>
        </w:rPr>
        <w:t>拆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  <w:position w:val="14"/>
        </w:rPr>
        <w:t>除直流输入连接器时，将拆</w:t>
      </w:r>
    </w:p>
    <w:p>
      <w:pPr>
        <w:ind w:left="410"/>
        <w:spacing w:before="1" w:line="21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0"/>
        </w:rPr>
        <w:t>卸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扳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5"/>
        </w:rPr>
        <w:t>手插入图中所示的卡口，</w:t>
      </w:r>
    </w:p>
    <w:p>
      <w:pPr>
        <w:ind w:left="410"/>
        <w:spacing w:before="155" w:line="20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按压扳手，取出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连接器。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left="23"/>
        <w:spacing w:before="68" w:line="2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2.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将逆变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器从后面板上拆除。</w:t>
      </w:r>
    </w:p>
    <w:p>
      <w:pPr>
        <w:ind w:left="21"/>
        <w:spacing w:before="162" w:line="2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3.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拆除后面板。</w:t>
      </w:r>
    </w:p>
    <w:p>
      <w:pPr>
        <w:sectPr>
          <w:footerReference w:type="default" r:id="rId74"/>
          <w:pgSz w:w="10318" w:h="14571"/>
          <w:pgMar w:top="400" w:right="1130" w:bottom="868" w:left="1118" w:header="0" w:footer="6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8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8044" w:type="dxa"/>
        <w:tblInd w:w="1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61"/>
        <w:gridCol w:w="1164"/>
        <w:gridCol w:w="5919"/>
      </w:tblGrid>
      <w:tr>
        <w:trPr>
          <w:trHeight w:val="801" w:hRule="atLeast"/>
        </w:trPr>
        <w:tc>
          <w:tcPr>
            <w:tcW w:w="961" w:type="dxa"/>
            <w:vAlign w:val="top"/>
            <w:tcBorders>
              <w:right w:val="none" w:color="000000" w:sz="8" w:space="0"/>
            </w:tcBorders>
          </w:tcPr>
          <w:p>
            <w:pPr>
              <w:ind w:firstLine="110"/>
              <w:spacing w:before="110" w:line="583" w:lineRule="exact"/>
              <w:textAlignment w:val="center"/>
              <w:rPr/>
            </w:pPr>
            <w:r>
              <w:drawing>
                <wp:inline distT="0" distB="0" distL="0" distR="0">
                  <wp:extent cx="443483" cy="370331"/>
                  <wp:effectExtent l="0" t="0" r="0" b="0"/>
                  <wp:docPr id="49" name="IM 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" name="IM 4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483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vAlign w:val="top"/>
            <w:tcBorders>
              <w:left w:val="none" w:color="000000" w:sz="8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46"/>
              <w:spacing w:before="68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警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3"/>
              </w:rPr>
              <w:t>告</w:t>
            </w:r>
          </w:p>
        </w:tc>
        <w:tc>
          <w:tcPr>
            <w:tcW w:w="5919" w:type="dxa"/>
            <w:vAlign w:val="top"/>
          </w:tcPr>
          <w:p>
            <w:pPr>
              <w:ind w:left="115"/>
              <w:spacing w:before="114" w:line="397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  <w:position w:val="14"/>
              </w:rPr>
              <w:t>拆除直流输入连接器前，请确保先关闭直流开关，以免损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position w:val="14"/>
              </w:rPr>
              <w:t>坏设</w:t>
            </w:r>
          </w:p>
          <w:p>
            <w:pPr>
              <w:ind w:left="114"/>
              <w:spacing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备或造成人</w:t>
            </w:r>
            <w:r>
              <w:rPr>
                <w:rFonts w:ascii="SimSun" w:hAnsi="SimSun" w:eastAsia="SimSun" w:cs="SimSun"/>
                <w:sz w:val="21"/>
                <w:szCs w:val="2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身伤害。</w:t>
            </w:r>
          </w:p>
        </w:tc>
      </w:tr>
    </w:tbl>
    <w:p>
      <w:pPr>
        <w:spacing w:line="388" w:lineRule="auto"/>
        <w:rPr>
          <w:rFonts w:ascii="Arial"/>
          <w:sz w:val="21"/>
        </w:rPr>
      </w:pPr>
      <w:r/>
    </w:p>
    <w:p>
      <w:pPr>
        <w:ind w:left="25"/>
        <w:spacing w:before="74" w:line="223" w:lineRule="auto"/>
        <w:outlineLvl w:val="1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6.1.3</w:t>
      </w:r>
      <w:r>
        <w:rPr>
          <w:rFonts w:ascii="SimSun" w:hAnsi="SimSun" w:eastAsia="SimSun" w:cs="SimSun"/>
          <w:sz w:val="23"/>
          <w:szCs w:val="23"/>
          <w:spacing w:val="6"/>
        </w:rPr>
        <w:t xml:space="preserve"> 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故障排</w:t>
      </w:r>
      <w:r>
        <w:rPr>
          <w:rFonts w:ascii="SimSun" w:hAnsi="SimSun" w:eastAsia="SimSun" w:cs="SimSun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除</w:t>
      </w:r>
    </w:p>
    <w:p>
      <w:pPr>
        <w:spacing w:line="440" w:lineRule="auto"/>
        <w:rPr>
          <w:rFonts w:ascii="Arial"/>
          <w:sz w:val="21"/>
        </w:rPr>
      </w:pPr>
      <w:r/>
    </w:p>
    <w:p>
      <w:pPr>
        <w:ind w:left="22"/>
        <w:spacing w:before="68" w:line="21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若逆变器</w:t>
      </w:r>
      <w:r>
        <w:rPr>
          <w:rFonts w:ascii="SimSun" w:hAnsi="SimSun" w:eastAsia="SimSun" w:cs="SimSun"/>
          <w:sz w:val="21"/>
          <w:szCs w:val="21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发生故障，请先查阅下表排除故障。如故障无法排除，请联系经销商。</w:t>
      </w:r>
    </w:p>
    <w:p>
      <w:pPr>
        <w:spacing w:line="47" w:lineRule="exact"/>
        <w:rPr/>
      </w:pPr>
      <w:r/>
    </w:p>
    <w:tbl>
      <w:tblPr>
        <w:tblStyle w:val="2"/>
        <w:tblW w:w="7953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09"/>
        <w:gridCol w:w="5244"/>
      </w:tblGrid>
      <w:tr>
        <w:trPr>
          <w:trHeight w:val="347" w:hRule="atLeast"/>
        </w:trPr>
        <w:tc>
          <w:tcPr>
            <w:shd w:val="clear" w:fill="D9D9D9"/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26"/>
              <w:spacing w:before="94" w:line="22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故障现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象</w:t>
            </w:r>
          </w:p>
        </w:tc>
        <w:tc>
          <w:tcPr>
            <w:shd w:val="clear" w:fill="D9D9D9"/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0"/>
              <w:spacing w:before="92" w:line="22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排查方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法</w:t>
            </w:r>
          </w:p>
        </w:tc>
      </w:tr>
      <w:tr>
        <w:trPr>
          <w:trHeight w:val="681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266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LCD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屏幕无显示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93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1.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检查逆变器直流开关状态。</w:t>
            </w:r>
          </w:p>
          <w:p>
            <w:pPr>
              <w:ind w:left="113"/>
              <w:spacing w:before="139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2.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如有光伏汇流箱，检查接线端子是否连接牢固。</w:t>
            </w:r>
          </w:p>
        </w:tc>
      </w:tr>
      <w:tr>
        <w:trPr>
          <w:trHeight w:val="1359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31"/>
              <w:spacing w:before="55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变器无法发电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94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.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检查交流开关状态。</w:t>
            </w:r>
          </w:p>
          <w:p>
            <w:pPr>
              <w:ind w:left="113"/>
              <w:spacing w:before="141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2.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等待更强光照。</w:t>
            </w:r>
          </w:p>
          <w:p>
            <w:pPr>
              <w:ind w:left="111"/>
              <w:spacing w:before="137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3.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检查光伏板数量是否满足要求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。</w:t>
            </w:r>
          </w:p>
          <w:p>
            <w:pPr>
              <w:ind w:left="109"/>
              <w:spacing w:before="139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.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遵循用户手册进行操作。</w:t>
            </w:r>
          </w:p>
        </w:tc>
      </w:tr>
      <w:tr>
        <w:trPr>
          <w:trHeight w:val="1023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31"/>
              <w:spacing w:before="56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逆变器异常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9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.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断开交流和直流断路器。</w:t>
            </w:r>
          </w:p>
          <w:p>
            <w:pPr>
              <w:ind w:left="113"/>
              <w:spacing w:before="13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2.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等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待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至少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10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分钟，重新打开交流和直流开关。</w:t>
            </w:r>
          </w:p>
          <w:p>
            <w:pPr>
              <w:ind w:left="111"/>
              <w:spacing w:before="139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.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检查逆变器运行是否正常。</w:t>
            </w:r>
          </w:p>
        </w:tc>
      </w:tr>
      <w:tr>
        <w:trPr>
          <w:trHeight w:val="1021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5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发电量低于预期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9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1.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确保逆变器不受阳光直射，通风良好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。</w:t>
            </w:r>
          </w:p>
          <w:p>
            <w:pPr>
              <w:ind w:left="113"/>
              <w:spacing w:before="13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2.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检查逆变器是否粉尘堵塞，风扇运行是否正常。</w:t>
            </w:r>
          </w:p>
          <w:p>
            <w:pPr>
              <w:ind w:left="111"/>
              <w:spacing w:before="136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.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确保逆变器之间有足够的安装距离。</w:t>
            </w:r>
          </w:p>
        </w:tc>
      </w:tr>
    </w:tbl>
    <w:p>
      <w:pPr>
        <w:rPr/>
      </w:pPr>
      <w:r/>
    </w:p>
    <w:p>
      <w:pPr>
        <w:spacing w:line="154" w:lineRule="exact"/>
        <w:rPr/>
      </w:pPr>
      <w:r/>
    </w:p>
    <w:tbl>
      <w:tblPr>
        <w:tblStyle w:val="2"/>
        <w:tblW w:w="7953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09"/>
        <w:gridCol w:w="5244"/>
      </w:tblGrid>
      <w:tr>
        <w:trPr>
          <w:trHeight w:val="347" w:hRule="atLeast"/>
        </w:trPr>
        <w:tc>
          <w:tcPr>
            <w:shd w:val="clear" w:fill="D9D9D9"/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25"/>
              <w:spacing w:before="93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警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告信息</w:t>
            </w:r>
          </w:p>
        </w:tc>
        <w:tc>
          <w:tcPr>
            <w:shd w:val="clear" w:fill="D9D9D9"/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09"/>
              <w:spacing w:before="92" w:line="23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建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议处理方式</w:t>
            </w:r>
          </w:p>
        </w:tc>
      </w:tr>
      <w:tr>
        <w:trPr>
          <w:trHeight w:val="3730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55" w:line="23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-电网过压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9"/>
              <w:spacing w:before="96" w:line="36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偶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尔出现，属于电网短时异常，逆变器在检测到电网正常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后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会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恢复正常工作，无需处理。</w:t>
            </w:r>
          </w:p>
          <w:p>
            <w:pPr>
              <w:ind w:left="110" w:right="106" w:firstLine="2"/>
              <w:spacing w:before="5" w:line="36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、如果频繁出现但可自动恢复，则需要联系当地电力运营商，取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得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允许后，通过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APP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修改逆变器电网保护参数设置。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</w:t>
            </w: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、如果频繁出现但长时间无法恢复，请确认：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      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1)交流断路器是否频繁跳脱(产生瞬时高压)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        </w:t>
            </w:r>
            <w:r>
              <w:rPr>
                <w:rFonts w:ascii="SimSun" w:hAnsi="SimSun" w:eastAsia="SimSun" w:cs="SimSun"/>
                <w:sz w:val="17"/>
                <w:szCs w:val="17"/>
                <w:spacing w:val="22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)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交流线缆配线(如线长、线径)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是否遵从用户手册指导，线缆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阻抗过大会造成电网电压抬升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                    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3)</w:t>
            </w: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三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相机器测量零线、地线之间的电压是否超过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30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；超过则整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改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电网接线；</w:t>
            </w:r>
          </w:p>
          <w:p>
            <w:pPr>
              <w:ind w:left="115"/>
              <w:spacing w:before="13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如果以上均无问题，请联系客服报修处理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。</w:t>
            </w:r>
          </w:p>
        </w:tc>
      </w:tr>
      <w:tr>
        <w:trPr>
          <w:trHeight w:val="686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23"/>
              <w:spacing w:before="266" w:line="23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-电网电压欠压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95" w:line="342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  <w:position w:val="13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13"/>
              </w:rPr>
              <w:t>偶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  <w:position w:val="13"/>
              </w:rPr>
              <w:t>尔出现，属于电网短时异常，逆变器在检测到电网正常</w:t>
            </w:r>
          </w:p>
          <w:p>
            <w:pPr>
              <w:ind w:left="113"/>
              <w:spacing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后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会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恢复正常工作，无需处理。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6"/>
          <w:pgSz w:w="10318" w:h="14571"/>
          <w:pgMar w:top="400" w:right="1135" w:bottom="868" w:left="1118" w:header="0" w:footer="6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8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7953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09"/>
        <w:gridCol w:w="5244"/>
      </w:tblGrid>
      <w:tr>
        <w:trPr>
          <w:trHeight w:val="350" w:hRule="atLeast"/>
        </w:trPr>
        <w:tc>
          <w:tcPr>
            <w:shd w:val="clear" w:fill="D9D9D9"/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25"/>
              <w:spacing w:before="96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警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告信息</w:t>
            </w:r>
          </w:p>
        </w:tc>
        <w:tc>
          <w:tcPr>
            <w:shd w:val="clear" w:fill="D9D9D9"/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09"/>
              <w:spacing w:before="94" w:line="23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建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议处理方式</w:t>
            </w:r>
          </w:p>
        </w:tc>
      </w:tr>
      <w:tr>
        <w:trPr>
          <w:trHeight w:val="2713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0" w:right="106" w:firstLine="2"/>
              <w:spacing w:before="92" w:line="35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、如果频繁出现但可自动恢复，则需要联系当地电力运营商，取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得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允许后，通过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APP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修改逆变器电网保护参数设置。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、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如果频繁出现但长时间无法恢复，请确认: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      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)交流断路器是否断开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                            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2)交流断路器是否损坏(测量闭合状态下进线口和出线口的电压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是否一致)</w:t>
            </w:r>
          </w:p>
          <w:p>
            <w:pPr>
              <w:ind w:left="111"/>
              <w:spacing w:before="44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2"/>
              </w:rPr>
              <w:t>3)交流端子是否接触良好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  <w:position w:val="2"/>
              </w:rPr>
              <w:t>；</w:t>
            </w:r>
          </w:p>
          <w:p>
            <w:pPr>
              <w:ind w:left="115"/>
              <w:spacing w:before="13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如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果实际量测电压在规格范围内，请联系客服报修处理。</w:t>
            </w:r>
          </w:p>
        </w:tc>
      </w:tr>
      <w:tr>
        <w:trPr>
          <w:trHeight w:val="3730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55" w:line="23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-电网掉电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9"/>
              <w:spacing w:before="94" w:line="2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偶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尔出现，属于电网短时异常，逆变器在检测到电网正常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后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会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恢复正常工作，无需处理。</w:t>
            </w:r>
          </w:p>
          <w:p>
            <w:pPr>
              <w:ind w:left="110" w:right="107" w:firstLine="2"/>
              <w:spacing w:before="140" w:line="2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、如果频繁出现但可自动恢复，则需要联系当地电力运营商，取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得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允许后，通过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APP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修改逆变器电网保护参数设置。</w:t>
            </w:r>
          </w:p>
          <w:p>
            <w:pPr>
              <w:ind w:left="112" w:right="106" w:hanging="1"/>
              <w:spacing w:before="137" w:line="34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、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如果频繁出现但长时间无法恢复，请确认: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       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)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交流断路器是否断开；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                          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2)交流断路器是否损坏(测量闭合状态下进线口和出线口的电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压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是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否一致)</w:t>
            </w:r>
          </w:p>
          <w:p>
            <w:pPr>
              <w:ind w:left="111"/>
              <w:spacing w:before="47" w:line="33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8"/>
              </w:rPr>
              <w:t>3)交流接线端子是否接触良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8"/>
              </w:rPr>
              <w:t>好</w:t>
            </w:r>
          </w:p>
          <w:p>
            <w:pPr>
              <w:ind w:left="109"/>
              <w:spacing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  <w:position w:val="2"/>
              </w:rPr>
              <w:t>)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2"/>
              </w:rPr>
              <w:t>所属供电线路是否停电</w:t>
            </w:r>
          </w:p>
          <w:p>
            <w:pPr>
              <w:ind w:left="113"/>
              <w:spacing w:before="13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若排除以上可能，请联系客服报修处理。</w:t>
            </w:r>
          </w:p>
        </w:tc>
      </w:tr>
      <w:tr>
        <w:trPr>
          <w:trHeight w:val="1698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55" w:line="23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-电网过频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9"/>
              <w:spacing w:before="96" w:line="2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偶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尔出现，属于电网短时异常，逆变器在检测到电网正常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后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会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恢复正常工作，无需处理。</w:t>
            </w:r>
          </w:p>
          <w:p>
            <w:pPr>
              <w:ind w:left="110" w:right="107" w:firstLine="2"/>
              <w:spacing w:before="138" w:line="2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、如果频繁出现但可自动恢复，则需要联系当地电力运营商，取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得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允许后，通过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APP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修改逆变器电网保护参数设置。</w:t>
            </w:r>
          </w:p>
          <w:p>
            <w:pPr>
              <w:ind w:left="111"/>
              <w:spacing w:before="13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、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如果频繁出现但长时间无法恢复，请联系客服报修处理。</w:t>
            </w:r>
          </w:p>
        </w:tc>
      </w:tr>
      <w:tr>
        <w:trPr>
          <w:trHeight w:val="1700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55" w:line="23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-电网欠频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9"/>
              <w:spacing w:before="97" w:line="2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偶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尔出现，属于电网短时异常，逆变器在检测到电网正常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后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会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恢复正常工作，无需处理。</w:t>
            </w:r>
          </w:p>
          <w:p>
            <w:pPr>
              <w:ind w:left="110" w:right="107" w:firstLine="2"/>
              <w:spacing w:before="138" w:line="2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、如果频繁出现但可自动恢复，则需要联系当地电力运营商，取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得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允许后，通过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APP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修改逆变器电网保护参数设置。</w:t>
            </w:r>
          </w:p>
          <w:p>
            <w:pPr>
              <w:ind w:left="111"/>
              <w:spacing w:before="13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、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如果频繁出现但长时间无法恢复，请联系客服报修处理。</w:t>
            </w:r>
          </w:p>
        </w:tc>
      </w:tr>
      <w:tr>
        <w:trPr>
          <w:trHeight w:val="2040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55" w:line="23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-电网异常</w:t>
            </w:r>
          </w:p>
          <w:p>
            <w:pPr>
              <w:ind w:left="60"/>
              <w:spacing w:before="65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2"/>
              </w:rPr>
              <w:t>(仅适用于三相逆变器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  <w:position w:val="2"/>
              </w:rPr>
              <w:t>)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96" w:line="339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  <w:position w:val="13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13"/>
              </w:rPr>
              <w:t>偶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  <w:position w:val="13"/>
              </w:rPr>
              <w:t>尔出现，属于电网短时异常，逆变器在检测到电网正常</w:t>
            </w:r>
          </w:p>
          <w:p>
            <w:pPr>
              <w:ind w:left="113"/>
              <w:spacing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后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会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恢复正常工作，无需处理。</w:t>
            </w:r>
          </w:p>
          <w:p>
            <w:pPr>
              <w:ind w:left="113"/>
              <w:spacing w:before="82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2、如果频繁出现，请确认以下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>：</w:t>
            </w:r>
          </w:p>
          <w:p>
            <w:pPr>
              <w:ind w:left="116" w:right="108" w:firstLine="6"/>
              <w:spacing w:before="77" w:line="36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)量测三相电压，确认三相电压不平衡超过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30%，请电网公司改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善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供电状况；</w:t>
            </w:r>
          </w:p>
          <w:p>
            <w:pPr>
              <w:ind w:left="113"/>
              <w:spacing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>2)三相交流断路器是否损坏(测量闭合状态下进线口和出线口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的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8"/>
          <w:pgSz w:w="10318" w:h="14571"/>
          <w:pgMar w:top="400" w:right="1245" w:bottom="868" w:left="1118" w:header="0" w:footer="6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8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7953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09"/>
        <w:gridCol w:w="5244"/>
      </w:tblGrid>
      <w:tr>
        <w:trPr>
          <w:trHeight w:val="350" w:hRule="atLeast"/>
        </w:trPr>
        <w:tc>
          <w:tcPr>
            <w:shd w:val="clear" w:fill="D9D9D9"/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25"/>
              <w:spacing w:before="96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警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告信息</w:t>
            </w:r>
          </w:p>
        </w:tc>
        <w:tc>
          <w:tcPr>
            <w:shd w:val="clear" w:fill="D9D9D9"/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09"/>
              <w:spacing w:before="94" w:line="23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建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议处理方式</w:t>
            </w:r>
          </w:p>
        </w:tc>
      </w:tr>
      <w:tr>
        <w:trPr>
          <w:trHeight w:val="1360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30"/>
              <w:spacing w:before="38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8"/>
                <w:position w:val="2"/>
              </w:rPr>
              <w:t>电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  <w:position w:val="2"/>
              </w:rPr>
              <w:t>压是否一致)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  <w:position w:val="2"/>
              </w:rPr>
              <w:t>；</w:t>
            </w:r>
          </w:p>
          <w:p>
            <w:pPr>
              <w:ind w:left="112" w:right="52" w:hanging="1"/>
              <w:spacing w:before="77" w:line="33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)交流断路器是否带零线，如果带零线切断，则短接零线确认问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题是否重现，如未再出现，则更换为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极开关或者保持零线短接</w:t>
            </w:r>
            <w:r>
              <w:rPr>
                <w:rFonts w:ascii="SimSun" w:hAnsi="SimSun" w:eastAsia="SimSun" w:cs="SimSun"/>
                <w:sz w:val="17"/>
                <w:szCs w:val="17"/>
              </w:rPr>
              <w:t>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如仍然出现，请联系客服报修处理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。</w:t>
            </w:r>
          </w:p>
        </w:tc>
      </w:tr>
      <w:tr>
        <w:trPr>
          <w:trHeight w:val="681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262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电压过高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2"/>
              <w:spacing w:before="94" w:line="339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  <w:position w:val="13"/>
              </w:rPr>
              <w:t>检</w:t>
            </w:r>
            <w:r>
              <w:rPr>
                <w:rFonts w:ascii="SimSun" w:hAnsi="SimSun" w:eastAsia="SimSun" w:cs="SimSun"/>
                <w:sz w:val="17"/>
                <w:szCs w:val="17"/>
                <w:spacing w:val="17"/>
                <w:position w:val="13"/>
              </w:rPr>
              <w:t>查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>输入光伏组件单串的最高电压是否大于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position w:val="13"/>
              </w:rPr>
              <w:t>MPPT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>工作电压，若</w:t>
            </w:r>
          </w:p>
          <w:p>
            <w:pPr>
              <w:ind w:left="117"/>
              <w:spacing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高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于标准，请调整光伏组件接入数量，降低输入电压。</w:t>
            </w:r>
          </w:p>
        </w:tc>
      </w:tr>
      <w:tr>
        <w:trPr>
          <w:trHeight w:val="2036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41"/>
              <w:spacing w:before="55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1-绝缘阻抗异常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4" w:right="107" w:firstLine="8"/>
              <w:spacing w:before="94" w:line="2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此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故障偶尔出现，逆变器能正常发电，请检查组件及其线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缆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安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装环境是否潮湿，请用户改善安装环境</w:t>
            </w:r>
          </w:p>
          <w:p>
            <w:pPr>
              <w:ind w:left="113" w:right="107"/>
              <w:spacing w:before="137" w:line="3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、如果此故障频繁出现，逆变器能偶尔发电，请检查光伏组件正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7"/>
              </w:rPr>
              <w:t>极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和负极对大地是否短路，检查组件本体是否有破损或者连接线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是否有破损。</w:t>
            </w:r>
          </w:p>
          <w:p>
            <w:pPr>
              <w:ind w:left="111"/>
              <w:spacing w:before="137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如果此故障持续告警，设备无法发电，请联系客服报修处理。</w:t>
            </w:r>
          </w:p>
        </w:tc>
      </w:tr>
      <w:tr>
        <w:trPr>
          <w:trHeight w:val="1698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41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-漏电流异常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4" w:right="107" w:firstLine="8"/>
              <w:spacing w:before="96" w:line="31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此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故障偶尔出现，逆变器能正常发电，可能为电网原因导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致，逆变器会自动恢复工作，无需处理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；</w:t>
            </w:r>
          </w:p>
          <w:p>
            <w:pPr>
              <w:ind w:left="122" w:right="107" w:hanging="9"/>
              <w:spacing w:before="102" w:line="31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、如果此故障频繁出现，且伴随出现绝缘阻抗报警，请按照绝缘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阻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抗异常报警进行排查；</w:t>
            </w:r>
          </w:p>
          <w:p>
            <w:pPr>
              <w:ind w:left="111"/>
              <w:spacing w:before="100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、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如果故障持续告警，设备无法发电，请联系客服报修处理。</w:t>
            </w:r>
          </w:p>
        </w:tc>
      </w:tr>
      <w:tr>
        <w:trPr>
          <w:trHeight w:val="1360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41"/>
              <w:spacing w:before="5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电压过低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8"/>
              <w:spacing w:before="40" w:line="38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1、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若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在光照变弱条件下出现(如清晨或黄昏，以及阴雨和沙尘暴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等极端天气)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，此时组件电压较低属于正常现象，无需处理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、若在非光照变弱条件下出现，请检查组串接入是否有短路、开</w:t>
            </w:r>
          </w:p>
          <w:p>
            <w:pPr>
              <w:ind w:left="114"/>
              <w:spacing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路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等现象。</w:t>
            </w:r>
          </w:p>
        </w:tc>
      </w:tr>
      <w:tr>
        <w:trPr>
          <w:trHeight w:val="343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98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-光照弱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/>
              <w:spacing w:before="9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光照变弱条件下的正常现象，无需处理。</w:t>
            </w:r>
          </w:p>
        </w:tc>
      </w:tr>
      <w:tr>
        <w:trPr>
          <w:trHeight w:val="343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41"/>
              <w:spacing w:before="98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B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7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-组串反接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2"/>
              <w:spacing w:before="97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检查并修改该路组串输入的正负极性。</w:t>
            </w:r>
          </w:p>
        </w:tc>
      </w:tr>
      <w:tr>
        <w:trPr>
          <w:trHeight w:val="683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268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0-控制电源异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44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1、如果偶尔出现，逆变器可自动恢复，无需处理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2"/>
              </w:rPr>
              <w:t>；</w:t>
            </w:r>
          </w:p>
          <w:p>
            <w:pPr>
              <w:ind w:left="113"/>
              <w:spacing w:before="13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、如果持续出现，请联系客服报修处理。</w:t>
            </w:r>
          </w:p>
        </w:tc>
      </w:tr>
      <w:tr>
        <w:trPr>
          <w:trHeight w:val="1022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2-直流成分过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高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4" w:right="58" w:firstLine="8"/>
              <w:spacing w:before="98" w:line="31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、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如果偶尔出现，属于电网短时异常引起，逆变器可自动恢复，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无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需处理；</w:t>
            </w:r>
          </w:p>
          <w:p>
            <w:pPr>
              <w:ind w:left="113"/>
              <w:spacing w:before="10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2、如果持续出现，且逆变器无法正常发电，请联系客服报修处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理</w:t>
            </w:r>
            <w:r>
              <w:rPr>
                <w:rFonts w:ascii="SimSun" w:hAnsi="SimSun" w:eastAsia="SimSun" w:cs="SimSun"/>
                <w:sz w:val="17"/>
                <w:szCs w:val="17"/>
              </w:rPr>
              <w:t>。</w:t>
            </w:r>
          </w:p>
        </w:tc>
      </w:tr>
      <w:tr>
        <w:trPr>
          <w:trHeight w:val="1698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-继电器异常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4" w:right="58" w:firstLine="8"/>
              <w:spacing w:before="98" w:line="31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、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如果偶尔出现，属于电网短时异常引起，逆变器可自动恢复，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无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需处理；</w:t>
            </w:r>
          </w:p>
          <w:p>
            <w:pPr>
              <w:ind w:left="111" w:right="104" w:firstLine="1"/>
              <w:spacing w:before="100" w:line="3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、如果频繁或持续出现，单相机请检查交流侧接线零火线是否反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</w:rPr>
              <w:t>接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，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三相机检查火线对零以及火线对地的电压情况，若电网侧无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异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常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，请联系客服报修处理。</w:t>
            </w:r>
          </w:p>
        </w:tc>
      </w:tr>
      <w:tr>
        <w:trPr>
          <w:trHeight w:val="348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100" w:line="23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5-内部温度过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高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44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1、如果偶尔出现，逆变器可自动恢复，无需处理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2"/>
              </w:rPr>
              <w:t>；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9"/>
          <w:pgSz w:w="10318" w:h="14571"/>
          <w:pgMar w:top="400" w:right="1135" w:bottom="868" w:left="1118" w:header="0" w:footer="6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8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7953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09"/>
        <w:gridCol w:w="5244"/>
      </w:tblGrid>
      <w:tr>
        <w:trPr>
          <w:trHeight w:val="350" w:hRule="atLeast"/>
        </w:trPr>
        <w:tc>
          <w:tcPr>
            <w:shd w:val="clear" w:fill="D9D9D9"/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25"/>
              <w:spacing w:before="96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警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告信息</w:t>
            </w:r>
          </w:p>
        </w:tc>
        <w:tc>
          <w:tcPr>
            <w:shd w:val="clear" w:fill="D9D9D9"/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09"/>
              <w:spacing w:before="94" w:line="23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建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议处理方式</w:t>
            </w:r>
          </w:p>
        </w:tc>
      </w:tr>
      <w:tr>
        <w:trPr>
          <w:trHeight w:val="1019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/>
              <w:spacing w:before="94" w:line="3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、如果频繁或持续出现，请检查安装地点是否阳光直射，通风是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否良好，是否环境温度过高(如安装在女儿墙上)。若环境温度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低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于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摄氏度，且通风散热良好，请联系客服报修处理。</w:t>
            </w:r>
          </w:p>
        </w:tc>
      </w:tr>
      <w:tr>
        <w:trPr>
          <w:trHeight w:val="1022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-漏电检测器件自检失败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6" w:right="107" w:firstLine="6"/>
              <w:spacing w:before="97" w:line="2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1、如果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偶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尔出现，为外部线路异常导致，故障清除后会恢复正常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工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作，无需处理。</w:t>
            </w:r>
          </w:p>
          <w:p>
            <w:pPr>
              <w:ind w:left="113"/>
              <w:spacing w:before="13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2、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如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果频繁出现或长时间无法恢复，请联系联系客服报修处理。</w:t>
            </w:r>
          </w:p>
        </w:tc>
      </w:tr>
      <w:tr>
        <w:trPr>
          <w:trHeight w:val="684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265" w:line="23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7-系统类型错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误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5"/>
              <w:spacing w:before="94" w:line="33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13"/>
              </w:rPr>
              <w:t>如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>果出现此告警，逆变器无法正常工作，请重启逆变器，如果故</w:t>
            </w:r>
          </w:p>
          <w:p>
            <w:pPr>
              <w:ind w:left="119"/>
              <w:spacing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障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现象依旧，联系客服报修处理。</w:t>
            </w:r>
          </w:p>
        </w:tc>
      </w:tr>
      <w:tr>
        <w:trPr>
          <w:trHeight w:val="1019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8-风扇异常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5" w:firstLine="8"/>
              <w:spacing w:before="39" w:line="39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、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如果偶尔出现此告警，请重启逆变器；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              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、如果频繁出现或长时间无法恢复，请查看外部风扇是否被异物</w:t>
            </w:r>
          </w:p>
          <w:p>
            <w:pPr>
              <w:ind w:left="113"/>
              <w:spacing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堵转，否则请联系客服报修处理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。</w:t>
            </w:r>
          </w:p>
        </w:tc>
      </w:tr>
      <w:tr>
        <w:trPr>
          <w:trHeight w:val="1022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3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9-母线电压不平衡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8"/>
              <w:spacing w:before="40" w:line="4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1、如果偶尔出现此告警，逆变器可自动恢复，无需处理；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、如果持续出现此告警，逆变器无法正常工作，联系客服报修处</w:t>
            </w:r>
          </w:p>
          <w:p>
            <w:pPr>
              <w:ind w:left="113"/>
              <w:spacing w:line="21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理。</w:t>
            </w:r>
          </w:p>
        </w:tc>
      </w:tr>
      <w:tr>
        <w:trPr>
          <w:trHeight w:val="1019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3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CA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母线电压过高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8"/>
              <w:spacing w:before="39" w:line="4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1、如果偶尔出现此告警，逆变器可自动恢复，无需处理；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、如果持续出现此告警，逆变器无法正常工作，联系客服报修处</w:t>
            </w:r>
          </w:p>
          <w:p>
            <w:pPr>
              <w:ind w:left="113"/>
              <w:spacing w:line="21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理。</w:t>
            </w:r>
          </w:p>
        </w:tc>
      </w:tr>
      <w:tr>
        <w:trPr>
          <w:trHeight w:val="1022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CB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-主从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CPU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通信异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8"/>
              <w:spacing w:before="43" w:line="4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1、如果偶尔出现此告警，逆变器可自动恢复，无需处理；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、如果持续出现此告警，逆变器无法正常工作，联系客服报修处</w:t>
            </w:r>
          </w:p>
          <w:p>
            <w:pPr>
              <w:ind w:left="113"/>
              <w:spacing w:line="21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理。</w:t>
            </w:r>
          </w:p>
        </w:tc>
      </w:tr>
      <w:tr>
        <w:trPr>
          <w:trHeight w:val="1022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CC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-软件版本不兼容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8"/>
              <w:spacing w:before="40" w:line="4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1、如果偶尔出现此告警，逆变器可自动恢复，无需处理；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、如果持续出现此告警，逆变器无法正常工作，联系客服报修处</w:t>
            </w:r>
          </w:p>
          <w:p>
            <w:pPr>
              <w:ind w:left="113"/>
              <w:spacing w:line="21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理。</w:t>
            </w:r>
          </w:p>
        </w:tc>
      </w:tr>
      <w:tr>
        <w:trPr>
          <w:trHeight w:val="1019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CD</w:t>
            </w:r>
            <w:r>
              <w:rPr>
                <w:rFonts w:ascii="SimSun" w:hAnsi="SimSun" w:eastAsia="SimSun" w:cs="SimSun"/>
                <w:sz w:val="17"/>
                <w:szCs w:val="17"/>
                <w:spacing w:val="49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EEPROM</w:t>
            </w:r>
            <w:r>
              <w:rPr>
                <w:rFonts w:ascii="SimSun" w:hAnsi="SimSun" w:eastAsia="SimSun" w:cs="SimSun"/>
                <w:sz w:val="17"/>
                <w:szCs w:val="17"/>
                <w:spacing w:val="4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9"/>
              </w:rPr>
              <w:t>错</w:t>
            </w:r>
            <w:r>
              <w:rPr>
                <w:rFonts w:ascii="SimSun" w:hAnsi="SimSun" w:eastAsia="SimSun" w:cs="SimSun"/>
                <w:sz w:val="17"/>
                <w:szCs w:val="17"/>
                <w:spacing w:val="48"/>
              </w:rPr>
              <w:t>误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8"/>
              <w:spacing w:before="41" w:line="4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1、如果偶尔出现此告警，逆变器可自动恢复，无需处理；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、如果持续出现此告警，逆变器无法正常工作，联系客服报修处</w:t>
            </w:r>
          </w:p>
          <w:p>
            <w:pPr>
              <w:ind w:left="113"/>
              <w:spacing w:line="21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理。</w:t>
            </w:r>
          </w:p>
        </w:tc>
      </w:tr>
      <w:tr>
        <w:trPr>
          <w:trHeight w:val="1022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3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CE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-主从采样不一致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8"/>
              <w:spacing w:before="42" w:line="4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1、如果偶尔出现此告警，逆变器可自动恢复，无需处理；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、如果持续出现此告警，逆变器无法正常工作，联系客服报修处</w:t>
            </w:r>
          </w:p>
          <w:p>
            <w:pPr>
              <w:ind w:left="113"/>
              <w:spacing w:line="21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理。</w:t>
            </w:r>
          </w:p>
        </w:tc>
      </w:tr>
      <w:tr>
        <w:trPr>
          <w:trHeight w:val="1021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CF</w:t>
            </w:r>
            <w:r>
              <w:rPr>
                <w:rFonts w:ascii="SimSun" w:hAnsi="SimSun" w:eastAsia="SimSun" w:cs="SimSun"/>
                <w:sz w:val="17"/>
                <w:szCs w:val="17"/>
                <w:spacing w:val="28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INVERTER</w:t>
            </w:r>
            <w:r>
              <w:rPr>
                <w:rFonts w:ascii="SimSun" w:hAnsi="SimSun" w:eastAsia="SimSun" w:cs="SimSun"/>
                <w:sz w:val="17"/>
                <w:szCs w:val="17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6"/>
              </w:rPr>
              <w:t>异常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 w:right="107" w:firstLine="8"/>
              <w:spacing w:before="42" w:line="4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1、如果偶尔出现此告警，逆变器可自动恢复，无需处理；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   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、如果持续出现此告警，逆变器无法正常工作，联系客服报修处</w:t>
            </w:r>
          </w:p>
          <w:p>
            <w:pPr>
              <w:ind w:left="113"/>
              <w:spacing w:line="21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理。</w:t>
            </w:r>
          </w:p>
        </w:tc>
      </w:tr>
      <w:tr>
        <w:trPr>
          <w:trHeight w:val="686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267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CG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BOOST</w:t>
            </w:r>
            <w:r>
              <w:rPr>
                <w:rFonts w:ascii="SimSun" w:hAnsi="SimSun" w:eastAsia="SimSun" w:cs="SimSun"/>
                <w:sz w:val="17"/>
                <w:szCs w:val="17"/>
                <w:spacing w:val="40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0"/>
              </w:rPr>
              <w:t>异常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43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1、如果偶尔出现此告警，逆变器可自动恢复，无需处理；</w:t>
            </w:r>
          </w:p>
          <w:p>
            <w:pPr>
              <w:ind w:left="113"/>
              <w:spacing w:before="132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、如果持续出现此告警，逆变器无法正常工作，联系客服报修处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0"/>
          <w:pgSz w:w="10318" w:h="14571"/>
          <w:pgMar w:top="400" w:right="1245" w:bottom="868" w:left="1118" w:header="0" w:footer="6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8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7953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09"/>
        <w:gridCol w:w="5244"/>
      </w:tblGrid>
      <w:tr>
        <w:trPr>
          <w:trHeight w:val="350" w:hRule="atLeast"/>
        </w:trPr>
        <w:tc>
          <w:tcPr>
            <w:shd w:val="clear" w:fill="D9D9D9"/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25"/>
              <w:spacing w:before="96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警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告信息</w:t>
            </w:r>
          </w:p>
        </w:tc>
        <w:tc>
          <w:tcPr>
            <w:shd w:val="clear" w:fill="D9D9D9"/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09"/>
              <w:spacing w:before="94" w:line="23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建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议处理方式</w:t>
            </w:r>
          </w:p>
        </w:tc>
      </w:tr>
      <w:tr>
        <w:trPr>
          <w:trHeight w:val="342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/>
              <w:spacing w:before="103" w:line="21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理。</w:t>
            </w:r>
          </w:p>
        </w:tc>
      </w:tr>
      <w:tr>
        <w:trPr>
          <w:trHeight w:val="683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30"/>
              <w:spacing w:before="26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远程监控数据不更新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39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"/>
                <w:position w:val="2"/>
              </w:rPr>
              <w:t>1、如果偶尔出现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  <w:position w:val="2"/>
              </w:rPr>
              <w:t>此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  <w:position w:val="2"/>
              </w:rPr>
              <w:t>现象，为通讯信号不稳定导致，无需专门处理；</w:t>
            </w:r>
          </w:p>
          <w:p>
            <w:pPr>
              <w:ind w:left="113"/>
              <w:spacing w:before="132" w:line="24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、如果出现长时间数据不更新，联系客服报修处理。</w:t>
            </w:r>
          </w:p>
        </w:tc>
      </w:tr>
      <w:tr>
        <w:trPr>
          <w:trHeight w:val="1357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30" w:right="105"/>
              <w:spacing w:before="55" w:line="3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0"/>
              </w:rPr>
              <w:t>远程监控显示逆变器图标为黄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色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8" w:right="107" w:firstLine="3"/>
              <w:spacing w:before="40" w:line="32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逆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变器发电正常，通讯出现短时中断，补传数据中；此状态无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需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处理</w:t>
            </w:r>
          </w:p>
          <w:p>
            <w:pPr>
              <w:ind w:left="115" w:right="107" w:hanging="2"/>
              <w:spacing w:before="137" w:line="2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逆变器通讯正常，处于脱网状态，请检查逆变器交流供电是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否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正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常和交流开关是否闭合。</w:t>
            </w:r>
          </w:p>
        </w:tc>
      </w:tr>
      <w:tr>
        <w:trPr>
          <w:trHeight w:val="685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ind w:left="131"/>
              <w:spacing w:before="266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逆变器指示灯无显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示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13"/>
              <w:spacing w:before="98" w:line="339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12"/>
              </w:rPr>
              <w:t>确认逆变器组串输入电压是否正常，如果输入电压小于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1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12"/>
              </w:rPr>
              <w:t>120</w:t>
            </w:r>
            <w:r>
              <w:rPr>
                <w:rFonts w:ascii="SimSun" w:hAnsi="SimSun" w:eastAsia="SimSun" w:cs="SimSun"/>
                <w:sz w:val="17"/>
                <w:szCs w:val="17"/>
                <w:position w:val="12"/>
              </w:rPr>
              <w:t>V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12"/>
              </w:rPr>
              <w:t>，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  <w:position w:val="12"/>
              </w:rPr>
              <w:t>请</w:t>
            </w:r>
          </w:p>
          <w:p>
            <w:pPr>
              <w:ind w:left="115"/>
              <w:spacing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排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查组件，如果电压正常，联系客服报修处理。</w:t>
            </w:r>
          </w:p>
        </w:tc>
      </w:tr>
      <w:tr>
        <w:trPr>
          <w:trHeight w:val="1700" w:hRule="atLeast"/>
        </w:trPr>
        <w:tc>
          <w:tcPr>
            <w:tcW w:w="2709" w:type="dxa"/>
            <w:vAlign w:val="top"/>
            <w:tcBorders>
              <w:left w:val="none" w:color="000000" w:sz="2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5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发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电量偏低</w:t>
            </w:r>
          </w:p>
        </w:tc>
        <w:tc>
          <w:tcPr>
            <w:tcW w:w="5244" w:type="dxa"/>
            <w:vAlign w:val="top"/>
            <w:tcBorders>
              <w:right w:val="none" w:color="000000" w:sz="2" w:space="0"/>
            </w:tcBorders>
          </w:tcPr>
          <w:p>
            <w:pPr>
              <w:ind w:left="122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  <w:position w:val="2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  <w:position w:val="2"/>
              </w:rPr>
              <w:t>检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  <w:position w:val="2"/>
              </w:rPr>
              <w:t>查电表上的发电量，确认与监控数据是否一致；</w:t>
            </w:r>
          </w:p>
          <w:p>
            <w:pPr>
              <w:ind w:left="114" w:right="108" w:hanging="1"/>
              <w:spacing w:before="132" w:line="31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检查组件，避免组件因为遮挡，灰尘，破损等因素导致的发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电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量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下降；</w:t>
            </w:r>
          </w:p>
          <w:p>
            <w:pPr>
              <w:ind w:left="112" w:right="107" w:hanging="1"/>
              <w:spacing w:before="100" w:line="29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查看监控数据，确认逆变器是否因为告警频繁脱网，如果有告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警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，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按照上面告警做相应处理。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0318" w:h="14571"/>
          <w:pgMar w:top="400" w:right="1135" w:bottom="868" w:left="1118" w:header="0" w:footer="608" w:gutter="0"/>
        </w:sectPr>
        <w:rPr/>
      </w:pP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36"/>
        <w:spacing w:before="140" w:line="221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7</w:t>
      </w:r>
      <w:r>
        <w:rPr>
          <w:rFonts w:ascii="SimSun" w:hAnsi="SimSun" w:eastAsia="SimSun" w:cs="SimSun"/>
          <w:sz w:val="43"/>
          <w:szCs w:val="43"/>
          <w:spacing w:val="4"/>
        </w:rPr>
        <w:t xml:space="preserve"> </w:t>
      </w:r>
      <w:r>
        <w:rPr>
          <w:rFonts w:ascii="SimSun" w:hAnsi="SimSun" w:eastAsia="SimSun" w:cs="SimSun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技术参数</w:t>
      </w:r>
    </w:p>
    <w:p>
      <w:pPr>
        <w:spacing w:line="208" w:lineRule="exact"/>
        <w:rPr/>
      </w:pPr>
      <w:r/>
    </w:p>
    <w:tbl>
      <w:tblPr>
        <w:tblStyle w:val="2"/>
        <w:tblW w:w="8066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99"/>
        <w:gridCol w:w="1219"/>
        <w:gridCol w:w="804"/>
        <w:gridCol w:w="1310"/>
        <w:gridCol w:w="1380"/>
        <w:gridCol w:w="1954"/>
      </w:tblGrid>
      <w:tr>
        <w:trPr>
          <w:trHeight w:val="351" w:hRule="atLeast"/>
        </w:trPr>
        <w:tc>
          <w:tcPr>
            <w:shd w:val="clear" w:fill="D9D9D9"/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6"/>
              <w:spacing w:before="10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型号</w:t>
            </w:r>
          </w:p>
        </w:tc>
        <w:tc>
          <w:tcPr>
            <w:shd w:val="clear" w:fill="D9D9D9"/>
            <w:tcW w:w="1219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388"/>
              <w:spacing w:before="118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5"/>
              </w:rPr>
              <w:t>00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  <w:tc>
          <w:tcPr>
            <w:shd w:val="clear" w:fill="D9D9D9"/>
            <w:tcW w:w="804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79"/>
              <w:spacing w:before="118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5"/>
              </w:rPr>
              <w:t>10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  <w:tc>
          <w:tcPr>
            <w:shd w:val="clear" w:fill="D9D9D9"/>
            <w:tcW w:w="1310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431"/>
              <w:spacing w:before="118"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5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35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  <w:tc>
          <w:tcPr>
            <w:shd w:val="clear" w:fill="D9D9D9"/>
            <w:tcW w:w="1380" w:type="dxa"/>
            <w:vAlign w:val="top"/>
            <w:tcBorders>
              <w:left w:val="single" w:color="000000" w:sz="8" w:space="0"/>
            </w:tcBorders>
          </w:tcPr>
          <w:p>
            <w:pPr>
              <w:ind w:left="367"/>
              <w:spacing w:before="118"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12</w:t>
            </w: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  <w:r>
              <w:rPr>
                <w:rFonts w:ascii="SimSun" w:hAnsi="SimSun" w:eastAsia="SimSun" w:cs="SimSun"/>
                <w:sz w:val="17"/>
                <w:szCs w:val="17"/>
                <w:spacing w:val="32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H</w:t>
            </w:r>
          </w:p>
        </w:tc>
        <w:tc>
          <w:tcPr>
            <w:shd w:val="clear" w:fill="D9D9D9"/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811"/>
              <w:spacing w:before="118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3"/>
              </w:rPr>
              <w:t>7</w:t>
            </w:r>
            <w:r>
              <w:rPr>
                <w:rFonts w:ascii="SimSun" w:hAnsi="SimSun" w:eastAsia="SimSun" w:cs="SimSun"/>
                <w:sz w:val="17"/>
                <w:szCs w:val="17"/>
                <w:spacing w:val="4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</w:tr>
      <w:tr>
        <w:trPr>
          <w:trHeight w:val="343" w:hRule="atLeast"/>
        </w:trPr>
        <w:tc>
          <w:tcPr>
            <w:shd w:val="clear" w:fill="D9D9D9"/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5"/>
              <w:spacing w:before="37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7"/>
                <w:position w:val="2"/>
              </w:rPr>
              <w:t>输</w:t>
            </w:r>
            <w:r>
              <w:rPr>
                <w:rFonts w:ascii="SimSun" w:hAnsi="SimSun" w:eastAsia="SimSun" w:cs="SimSun"/>
                <w:sz w:val="17"/>
                <w:szCs w:val="17"/>
                <w:spacing w:val="45"/>
                <w:position w:val="2"/>
              </w:rPr>
              <w:t>入(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PV</w:t>
            </w:r>
            <w:r>
              <w:rPr>
                <w:rFonts w:ascii="SimSun" w:hAnsi="SimSun" w:eastAsia="SimSun" w:cs="SimSun"/>
                <w:sz w:val="17"/>
                <w:szCs w:val="17"/>
                <w:spacing w:val="45"/>
                <w:position w:val="2"/>
              </w:rPr>
              <w:t>)</w:t>
            </w:r>
          </w:p>
        </w:tc>
        <w:tc>
          <w:tcPr>
            <w:shd w:val="clear" w:fill="D9D9D9"/>
            <w:tcW w:w="6667" w:type="dxa"/>
            <w:vAlign w:val="top"/>
            <w:gridSpan w:val="5"/>
            <w:tcBorders>
              <w:right w:val="none" w:color="000000" w:sz="2" w:space="0"/>
              <w:lef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3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最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大输入电压</w:t>
            </w:r>
          </w:p>
        </w:tc>
        <w:tc>
          <w:tcPr>
            <w:tcW w:w="4713" w:type="dxa"/>
            <w:vAlign w:val="top"/>
            <w:gridSpan w:val="4"/>
            <w:tcBorders>
              <w:left w:val="single" w:color="000000" w:sz="6" w:space="0"/>
            </w:tcBorders>
          </w:tcPr>
          <w:p>
            <w:pPr>
              <w:ind w:left="2123"/>
              <w:spacing w:before="113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100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788"/>
              <w:spacing w:before="113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80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</w:tr>
      <w:tr>
        <w:trPr>
          <w:trHeight w:val="345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0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额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定输入电压</w:t>
            </w:r>
          </w:p>
        </w:tc>
        <w:tc>
          <w:tcPr>
            <w:tcW w:w="3333" w:type="dxa"/>
            <w:vAlign w:val="top"/>
            <w:gridSpan w:val="3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476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600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  <w:tc>
          <w:tcPr>
            <w:tcW w:w="1380" w:type="dxa"/>
            <w:vAlign w:val="top"/>
            <w:tcBorders>
              <w:left w:val="single" w:color="000000" w:sz="8" w:space="0"/>
            </w:tcBorders>
          </w:tcPr>
          <w:p>
            <w:pPr>
              <w:ind w:left="493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7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20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786"/>
              <w:spacing w:before="11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</w:tr>
      <w:tr>
        <w:trPr>
          <w:trHeight w:val="34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3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最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大输入电流</w:t>
            </w:r>
          </w:p>
        </w:tc>
        <w:tc>
          <w:tcPr>
            <w:tcW w:w="1219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04"/>
              <w:spacing w:before="102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*3+32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*5</w:t>
            </w:r>
          </w:p>
        </w:tc>
        <w:tc>
          <w:tcPr>
            <w:tcW w:w="5448" w:type="dxa"/>
            <w:vAlign w:val="top"/>
            <w:gridSpan w:val="4"/>
            <w:tcBorders>
              <w:right w:val="none" w:color="000000" w:sz="2" w:space="0"/>
              <w:left w:val="single" w:color="000000" w:sz="8" w:space="0"/>
            </w:tcBorders>
          </w:tcPr>
          <w:p>
            <w:pPr>
              <w:ind w:left="2216"/>
              <w:spacing w:before="102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*3+32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*6</w:t>
            </w:r>
          </w:p>
        </w:tc>
      </w:tr>
      <w:tr>
        <w:trPr>
          <w:trHeight w:val="34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3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最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大短路电流</w:t>
            </w:r>
          </w:p>
        </w:tc>
        <w:tc>
          <w:tcPr>
            <w:tcW w:w="1219" w:type="dxa"/>
            <w:vAlign w:val="top"/>
            <w:tcBorders>
              <w:left w:val="single" w:color="000000" w:sz="6" w:space="0"/>
            </w:tcBorders>
          </w:tcPr>
          <w:p>
            <w:pPr>
              <w:ind w:left="105"/>
              <w:spacing w:before="102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50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*3+45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*5</w:t>
            </w:r>
          </w:p>
        </w:tc>
        <w:tc>
          <w:tcPr>
            <w:tcW w:w="5448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ind w:left="2225"/>
              <w:spacing w:before="102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50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*3+45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*5</w:t>
            </w:r>
          </w:p>
        </w:tc>
      </w:tr>
      <w:tr>
        <w:trPr>
          <w:trHeight w:val="68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 w:right="102" w:hanging="2"/>
              <w:spacing w:before="40" w:line="32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启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动电压/最小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工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作电压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  <w:left w:val="single" w:color="000000" w:sz="6" w:space="0"/>
            </w:tcBorders>
          </w:tcPr>
          <w:p>
            <w:pPr>
              <w:ind w:left="2916"/>
              <w:spacing w:before="208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  <w:position w:val="2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  <w:position w:val="2"/>
              </w:rPr>
              <w:t>50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V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  <w:position w:val="2"/>
              </w:rPr>
              <w:t>/200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V</w:t>
            </w:r>
          </w:p>
        </w:tc>
      </w:tr>
      <w:tr>
        <w:trPr>
          <w:trHeight w:val="681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41"/>
              <w:spacing w:before="94" w:line="339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13"/>
              </w:rPr>
              <w:t>MPPT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>工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>作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13"/>
              </w:rPr>
              <w:t>电</w:t>
            </w:r>
          </w:p>
          <w:p>
            <w:pPr>
              <w:ind w:left="129"/>
              <w:spacing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压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范围</w:t>
            </w:r>
          </w:p>
        </w:tc>
        <w:tc>
          <w:tcPr>
            <w:tcW w:w="4713" w:type="dxa"/>
            <w:vAlign w:val="top"/>
            <w:gridSpan w:val="4"/>
            <w:tcBorders>
              <w:left w:val="single" w:color="000000" w:sz="6" w:space="0"/>
            </w:tcBorders>
          </w:tcPr>
          <w:p>
            <w:pPr>
              <w:ind w:left="1872"/>
              <w:spacing w:before="284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9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00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~1000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116"/>
              <w:spacing w:before="114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200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~75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</w:tr>
      <w:tr>
        <w:trPr>
          <w:trHeight w:val="68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4" w:line="34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8"/>
                <w:position w:val="13"/>
              </w:rPr>
              <w:t>满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  <w:position w:val="13"/>
              </w:rPr>
              <w:t>载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position w:val="13"/>
              </w:rPr>
              <w:t>MPPT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  <w:position w:val="13"/>
              </w:rPr>
              <w:t>工</w:t>
            </w:r>
          </w:p>
          <w:p>
            <w:pPr>
              <w:ind w:left="130"/>
              <w:spacing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作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电压范围</w:t>
            </w:r>
          </w:p>
        </w:tc>
        <w:tc>
          <w:tcPr>
            <w:tcW w:w="2023" w:type="dxa"/>
            <w:vAlign w:val="top"/>
            <w:gridSpan w:val="2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573"/>
              <w:spacing w:before="28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40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~800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  <w:tc>
          <w:tcPr>
            <w:tcW w:w="2690" w:type="dxa"/>
            <w:vAlign w:val="top"/>
            <w:gridSpan w:val="2"/>
            <w:tcBorders>
              <w:left w:val="single" w:color="000000" w:sz="8" w:space="0"/>
            </w:tcBorders>
          </w:tcPr>
          <w:p>
            <w:pPr>
              <w:ind w:left="905"/>
              <w:spacing w:before="285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5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80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~850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114"/>
              <w:spacing w:before="114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300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~680</w:t>
            </w:r>
            <w:r>
              <w:rPr>
                <w:rFonts w:ascii="SimSun" w:hAnsi="SimSun" w:eastAsia="SimSun" w:cs="SimSun"/>
                <w:sz w:val="17"/>
                <w:szCs w:val="17"/>
              </w:rPr>
              <w:t>V</w:t>
            </w:r>
          </w:p>
        </w:tc>
      </w:tr>
      <w:tr>
        <w:trPr>
          <w:trHeight w:val="34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最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大输入路数</w:t>
            </w:r>
          </w:p>
        </w:tc>
        <w:tc>
          <w:tcPr>
            <w:tcW w:w="1219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17"/>
              <w:spacing w:before="39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"/>
                <w:position w:val="2"/>
              </w:rPr>
              <w:t>16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  <w:position w:val="2"/>
              </w:rPr>
              <w:t>(2*8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  <w:position w:val="2"/>
              </w:rPr>
              <w:t>)</w:t>
            </w:r>
          </w:p>
        </w:tc>
        <w:tc>
          <w:tcPr>
            <w:tcW w:w="5448" w:type="dxa"/>
            <w:vAlign w:val="top"/>
            <w:gridSpan w:val="4"/>
            <w:tcBorders>
              <w:right w:val="none" w:color="000000" w:sz="2" w:space="0"/>
              <w:left w:val="single" w:color="000000" w:sz="8" w:space="0"/>
            </w:tcBorders>
          </w:tcPr>
          <w:p>
            <w:pPr>
              <w:ind w:left="2318"/>
              <w:spacing w:before="39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"/>
                <w:position w:val="2"/>
              </w:rPr>
              <w:t>18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  <w:position w:val="2"/>
              </w:rPr>
              <w:t>(2*9</w:t>
            </w:r>
            <w:r>
              <w:rPr>
                <w:rFonts w:ascii="SimSun" w:hAnsi="SimSun" w:eastAsia="SimSun" w:cs="SimSun"/>
                <w:sz w:val="17"/>
                <w:szCs w:val="17"/>
                <w:spacing w:val="3"/>
                <w:position w:val="2"/>
              </w:rPr>
              <w:t>)</w:t>
            </w:r>
          </w:p>
        </w:tc>
      </w:tr>
      <w:tr>
        <w:trPr>
          <w:trHeight w:val="34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41"/>
              <w:spacing w:before="9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</w:rPr>
              <w:t>MPPT</w:t>
            </w:r>
            <w:r>
              <w:rPr>
                <w:rFonts w:ascii="SimSun" w:hAnsi="SimSun" w:eastAsia="SimSun" w:cs="SimSun"/>
                <w:sz w:val="17"/>
                <w:szCs w:val="17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8"/>
              </w:rPr>
              <w:t>数量</w:t>
            </w:r>
          </w:p>
        </w:tc>
        <w:tc>
          <w:tcPr>
            <w:tcW w:w="1219" w:type="dxa"/>
            <w:vAlign w:val="top"/>
            <w:tcBorders>
              <w:left w:val="single" w:color="000000" w:sz="6" w:space="0"/>
            </w:tcBorders>
          </w:tcPr>
          <w:p>
            <w:pPr>
              <w:ind w:left="108"/>
              <w:spacing w:before="116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8</w:t>
            </w:r>
          </w:p>
        </w:tc>
        <w:tc>
          <w:tcPr>
            <w:tcW w:w="5448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ind w:left="2682"/>
              <w:spacing w:before="116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9</w:t>
            </w:r>
          </w:p>
        </w:tc>
      </w:tr>
      <w:tr>
        <w:trPr>
          <w:trHeight w:val="345" w:hRule="atLeast"/>
        </w:trPr>
        <w:tc>
          <w:tcPr>
            <w:shd w:val="clear" w:fill="D9D9D9"/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5"/>
              <w:spacing w:before="42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2"/>
              </w:rPr>
              <w:t>输出(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Grid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2"/>
              </w:rPr>
              <w:t>)</w:t>
            </w:r>
          </w:p>
        </w:tc>
        <w:tc>
          <w:tcPr>
            <w:shd w:val="clear" w:fill="D9D9D9"/>
            <w:tcW w:w="6667" w:type="dxa"/>
            <w:vAlign w:val="top"/>
            <w:gridSpan w:val="5"/>
            <w:tcBorders>
              <w:right w:val="none" w:color="000000" w:sz="2" w:space="0"/>
              <w:lef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0"/>
              <w:spacing w:before="9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额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定输出功率</w:t>
            </w:r>
          </w:p>
        </w:tc>
        <w:tc>
          <w:tcPr>
            <w:tcW w:w="1219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17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2"/>
                <w:position w:val="2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1"/>
                <w:position w:val="2"/>
              </w:rPr>
              <w:t>00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kW</w:t>
            </w:r>
          </w:p>
        </w:tc>
        <w:tc>
          <w:tcPr>
            <w:tcW w:w="804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7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2"/>
                <w:position w:val="2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1"/>
                <w:position w:val="2"/>
              </w:rPr>
              <w:t>10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kW</w:t>
            </w:r>
          </w:p>
        </w:tc>
        <w:tc>
          <w:tcPr>
            <w:tcW w:w="1310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4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2"/>
                <w:position w:val="2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1"/>
                <w:position w:val="2"/>
              </w:rPr>
              <w:t>25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kW</w:t>
            </w:r>
          </w:p>
        </w:tc>
        <w:tc>
          <w:tcPr>
            <w:tcW w:w="1380" w:type="dxa"/>
            <w:vAlign w:val="top"/>
            <w:tcBorders>
              <w:left w:val="single" w:color="000000" w:sz="8" w:space="0"/>
            </w:tcBorders>
          </w:tcPr>
          <w:p>
            <w:pPr>
              <w:ind w:left="115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2"/>
                <w:position w:val="2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1"/>
                <w:position w:val="2"/>
              </w:rPr>
              <w:t>25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kW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117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6"/>
                <w:position w:val="2"/>
              </w:rPr>
              <w:t>7</w:t>
            </w:r>
            <w:r>
              <w:rPr>
                <w:rFonts w:ascii="SimSun" w:hAnsi="SimSun" w:eastAsia="SimSun" w:cs="SimSun"/>
                <w:sz w:val="17"/>
                <w:szCs w:val="17"/>
                <w:spacing w:val="45"/>
                <w:position w:val="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kW</w:t>
            </w:r>
          </w:p>
        </w:tc>
      </w:tr>
      <w:tr>
        <w:trPr>
          <w:trHeight w:val="34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最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大视在功率</w:t>
            </w:r>
          </w:p>
        </w:tc>
        <w:tc>
          <w:tcPr>
            <w:tcW w:w="1219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17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9"/>
                <w:position w:val="2"/>
              </w:rPr>
              <w:t>11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  <w:position w:val="2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kVA</w:t>
            </w:r>
          </w:p>
        </w:tc>
        <w:tc>
          <w:tcPr>
            <w:tcW w:w="804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7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9"/>
                <w:position w:val="2"/>
              </w:rPr>
              <w:t>12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  <w:position w:val="2"/>
              </w:rPr>
              <w:t>3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kVA</w:t>
            </w:r>
          </w:p>
        </w:tc>
        <w:tc>
          <w:tcPr>
            <w:tcW w:w="1310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4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9"/>
                <w:position w:val="2"/>
              </w:rPr>
              <w:t>13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  <w:position w:val="2"/>
              </w:rPr>
              <w:t>9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kVA</w:t>
            </w:r>
          </w:p>
        </w:tc>
        <w:tc>
          <w:tcPr>
            <w:tcW w:w="1380" w:type="dxa"/>
            <w:vAlign w:val="top"/>
            <w:tcBorders>
              <w:left w:val="single" w:color="000000" w:sz="8" w:space="0"/>
            </w:tcBorders>
          </w:tcPr>
          <w:p>
            <w:pPr>
              <w:ind w:left="115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9"/>
                <w:position w:val="2"/>
              </w:rPr>
              <w:t>13</w:t>
            </w:r>
            <w:r>
              <w:rPr>
                <w:rFonts w:ascii="SimSun" w:hAnsi="SimSun" w:eastAsia="SimSun" w:cs="SimSun"/>
                <w:sz w:val="17"/>
                <w:szCs w:val="17"/>
                <w:spacing w:val="18"/>
                <w:position w:val="2"/>
              </w:rPr>
              <w:t>9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kVA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116"/>
              <w:spacing w:before="4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>8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2"/>
              </w:rPr>
              <w:t>2.5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kVA</w:t>
            </w:r>
          </w:p>
        </w:tc>
      </w:tr>
      <w:tr>
        <w:trPr>
          <w:trHeight w:val="345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8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最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大输出电流</w:t>
            </w:r>
          </w:p>
        </w:tc>
        <w:tc>
          <w:tcPr>
            <w:tcW w:w="1219" w:type="dxa"/>
            <w:vAlign w:val="top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17"/>
              <w:spacing w:before="118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168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.8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</w:p>
        </w:tc>
        <w:tc>
          <w:tcPr>
            <w:tcW w:w="804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7"/>
              <w:spacing w:before="118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87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</w:p>
        </w:tc>
        <w:tc>
          <w:tcPr>
            <w:tcW w:w="1310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14"/>
              <w:spacing w:before="118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81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</w:p>
        </w:tc>
        <w:tc>
          <w:tcPr>
            <w:tcW w:w="1380" w:type="dxa"/>
            <w:vAlign w:val="top"/>
            <w:tcBorders>
              <w:left w:val="single" w:color="000000" w:sz="8" w:space="0"/>
            </w:tcBorders>
          </w:tcPr>
          <w:p>
            <w:pPr>
              <w:ind w:left="115"/>
              <w:spacing w:before="118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167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</w:rPr>
              <w:t>.3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125"/>
              <w:spacing w:before="118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97</w:t>
            </w:r>
            <w:r>
              <w:rPr>
                <w:rFonts w:ascii="SimSun" w:hAnsi="SimSun" w:eastAsia="SimSun" w:cs="SimSun"/>
                <w:sz w:val="17"/>
                <w:szCs w:val="17"/>
              </w:rPr>
              <w:t>A</w:t>
            </w:r>
          </w:p>
        </w:tc>
      </w:tr>
      <w:tr>
        <w:trPr>
          <w:trHeight w:val="343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0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额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定输出电压</w:t>
            </w:r>
          </w:p>
        </w:tc>
        <w:tc>
          <w:tcPr>
            <w:tcW w:w="2023" w:type="dxa"/>
            <w:vAlign w:val="top"/>
            <w:gridSpan w:val="2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05"/>
              <w:spacing w:before="55" w:line="233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16"/>
                <w:position w:val="1"/>
              </w:rPr>
              <w:t>3</w:t>
            </w:r>
            <w:r>
              <w:rPr>
                <w:rFonts w:ascii="SimSun" w:hAnsi="SimSun" w:eastAsia="SimSun" w:cs="SimSun"/>
                <w:sz w:val="16"/>
                <w:szCs w:val="16"/>
                <w:spacing w:val="11"/>
                <w:position w:val="1"/>
              </w:rPr>
              <w:t>8</w:t>
            </w:r>
            <w:r>
              <w:rPr>
                <w:rFonts w:ascii="SimSun" w:hAnsi="SimSun" w:eastAsia="SimSun" w:cs="SimSun"/>
                <w:sz w:val="16"/>
                <w:szCs w:val="16"/>
                <w:spacing w:val="8"/>
                <w:position w:val="1"/>
              </w:rPr>
              <w:t>0/400/415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V</w:t>
            </w:r>
            <w:r>
              <w:rPr>
                <w:rFonts w:ascii="SimSun" w:hAnsi="SimSun" w:eastAsia="SimSun" w:cs="SimSun"/>
                <w:sz w:val="16"/>
                <w:szCs w:val="16"/>
                <w:spacing w:val="8"/>
                <w:position w:val="1"/>
              </w:rPr>
              <w:t>/3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W</w:t>
            </w:r>
            <w:r>
              <w:rPr>
                <w:rFonts w:ascii="SimSun" w:hAnsi="SimSun" w:eastAsia="SimSun" w:cs="SimSun"/>
                <w:sz w:val="16"/>
                <w:szCs w:val="16"/>
                <w:spacing w:val="8"/>
                <w:position w:val="1"/>
              </w:rPr>
              <w:t>+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N</w:t>
            </w:r>
            <w:r>
              <w:rPr>
                <w:rFonts w:ascii="SimSun" w:hAnsi="SimSun" w:eastAsia="SimSun" w:cs="SimSun"/>
                <w:sz w:val="16"/>
                <w:szCs w:val="16"/>
                <w:spacing w:val="8"/>
                <w:position w:val="1"/>
              </w:rPr>
              <w:t>+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PE</w:t>
            </w:r>
          </w:p>
        </w:tc>
        <w:tc>
          <w:tcPr>
            <w:tcW w:w="1310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101"/>
              <w:spacing w:before="55" w:line="233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20"/>
                <w:position w:val="1"/>
              </w:rPr>
              <w:t>4</w:t>
            </w:r>
            <w:r>
              <w:rPr>
                <w:rFonts w:ascii="SimSun" w:hAnsi="SimSun" w:eastAsia="SimSun" w:cs="SimSun"/>
                <w:sz w:val="16"/>
                <w:szCs w:val="16"/>
                <w:spacing w:val="19"/>
                <w:position w:val="1"/>
              </w:rPr>
              <w:t>00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V</w:t>
            </w:r>
            <w:r>
              <w:rPr>
                <w:rFonts w:ascii="SimSun" w:hAnsi="SimSun" w:eastAsia="SimSun" w:cs="SimSun"/>
                <w:sz w:val="16"/>
                <w:szCs w:val="16"/>
                <w:spacing w:val="19"/>
                <w:position w:val="1"/>
              </w:rPr>
              <w:t>/3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W</w:t>
            </w:r>
            <w:r>
              <w:rPr>
                <w:rFonts w:ascii="SimSun" w:hAnsi="SimSun" w:eastAsia="SimSun" w:cs="SimSun"/>
                <w:sz w:val="16"/>
                <w:szCs w:val="16"/>
                <w:spacing w:val="19"/>
                <w:position w:val="1"/>
              </w:rPr>
              <w:t>+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N</w:t>
            </w:r>
            <w:r>
              <w:rPr>
                <w:rFonts w:ascii="SimSun" w:hAnsi="SimSun" w:eastAsia="SimSun" w:cs="SimSun"/>
                <w:sz w:val="16"/>
                <w:szCs w:val="16"/>
                <w:spacing w:val="19"/>
                <w:position w:val="1"/>
              </w:rPr>
              <w:t>+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PE</w:t>
            </w:r>
          </w:p>
        </w:tc>
        <w:tc>
          <w:tcPr>
            <w:tcW w:w="1380" w:type="dxa"/>
            <w:vAlign w:val="top"/>
            <w:tcBorders>
              <w:left w:val="single" w:color="000000" w:sz="8" w:space="0"/>
            </w:tcBorders>
          </w:tcPr>
          <w:p>
            <w:pPr>
              <w:ind w:left="101"/>
              <w:spacing w:before="55" w:line="233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20"/>
                <w:position w:val="1"/>
              </w:rPr>
              <w:t>4</w:t>
            </w:r>
            <w:r>
              <w:rPr>
                <w:rFonts w:ascii="SimSun" w:hAnsi="SimSun" w:eastAsia="SimSun" w:cs="SimSun"/>
                <w:sz w:val="16"/>
                <w:szCs w:val="16"/>
                <w:spacing w:val="19"/>
                <w:position w:val="1"/>
              </w:rPr>
              <w:t>80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V</w:t>
            </w:r>
            <w:r>
              <w:rPr>
                <w:rFonts w:ascii="SimSun" w:hAnsi="SimSun" w:eastAsia="SimSun" w:cs="SimSun"/>
                <w:sz w:val="16"/>
                <w:szCs w:val="16"/>
                <w:spacing w:val="19"/>
                <w:position w:val="1"/>
              </w:rPr>
              <w:t>/3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W</w:t>
            </w:r>
            <w:r>
              <w:rPr>
                <w:rFonts w:ascii="SimSun" w:hAnsi="SimSun" w:eastAsia="SimSun" w:cs="SimSun"/>
                <w:sz w:val="16"/>
                <w:szCs w:val="16"/>
                <w:spacing w:val="19"/>
                <w:position w:val="1"/>
              </w:rPr>
              <w:t>+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N</w:t>
            </w:r>
            <w:r>
              <w:rPr>
                <w:rFonts w:ascii="SimSun" w:hAnsi="SimSun" w:eastAsia="SimSun" w:cs="SimSun"/>
                <w:sz w:val="16"/>
                <w:szCs w:val="16"/>
                <w:spacing w:val="19"/>
                <w:position w:val="1"/>
              </w:rPr>
              <w:t>+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PE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115"/>
              <w:spacing w:before="55" w:line="233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16"/>
                <w:position w:val="1"/>
              </w:rPr>
              <w:t>2</w:t>
            </w:r>
            <w:r>
              <w:rPr>
                <w:rFonts w:ascii="SimSun" w:hAnsi="SimSun" w:eastAsia="SimSun" w:cs="SimSun"/>
                <w:sz w:val="16"/>
                <w:szCs w:val="16"/>
                <w:spacing w:val="9"/>
                <w:position w:val="1"/>
              </w:rPr>
              <w:t>0</w:t>
            </w:r>
            <w:r>
              <w:rPr>
                <w:rFonts w:ascii="SimSun" w:hAnsi="SimSun" w:eastAsia="SimSun" w:cs="SimSun"/>
                <w:sz w:val="16"/>
                <w:szCs w:val="16"/>
                <w:spacing w:val="8"/>
                <w:position w:val="1"/>
              </w:rPr>
              <w:t>8/220/240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V</w:t>
            </w:r>
            <w:r>
              <w:rPr>
                <w:rFonts w:ascii="SimSun" w:hAnsi="SimSun" w:eastAsia="SimSun" w:cs="SimSun"/>
                <w:sz w:val="16"/>
                <w:szCs w:val="16"/>
                <w:spacing w:val="8"/>
                <w:position w:val="1"/>
              </w:rPr>
              <w:t>/3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W</w:t>
            </w:r>
            <w:r>
              <w:rPr>
                <w:rFonts w:ascii="SimSun" w:hAnsi="SimSun" w:eastAsia="SimSun" w:cs="SimSun"/>
                <w:sz w:val="16"/>
                <w:szCs w:val="16"/>
                <w:spacing w:val="8"/>
                <w:position w:val="1"/>
              </w:rPr>
              <w:t>+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N</w:t>
            </w:r>
            <w:r>
              <w:rPr>
                <w:rFonts w:ascii="SimSun" w:hAnsi="SimSun" w:eastAsia="SimSun" w:cs="SimSun"/>
                <w:sz w:val="16"/>
                <w:szCs w:val="16"/>
                <w:spacing w:val="8"/>
                <w:position w:val="1"/>
              </w:rPr>
              <w:t>+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PE</w:t>
            </w:r>
          </w:p>
        </w:tc>
      </w:tr>
      <w:tr>
        <w:trPr>
          <w:trHeight w:val="607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227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流电压范围</w:t>
            </w:r>
          </w:p>
        </w:tc>
        <w:tc>
          <w:tcPr>
            <w:tcW w:w="3333" w:type="dxa"/>
            <w:vAlign w:val="top"/>
            <w:gridSpan w:val="3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115"/>
              <w:spacing w:before="187" w:line="233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187V-300V/322V-520V</w:t>
            </w:r>
          </w:p>
        </w:tc>
        <w:tc>
          <w:tcPr>
            <w:tcW w:w="1380" w:type="dxa"/>
            <w:vAlign w:val="top"/>
            <w:tcBorders>
              <w:left w:val="single" w:color="000000" w:sz="8" w:space="0"/>
            </w:tcBorders>
          </w:tcPr>
          <w:p>
            <w:pPr>
              <w:ind w:left="105"/>
              <w:spacing w:before="103" w:line="19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2"/>
              </w:rPr>
              <w:t>236</w:t>
            </w:r>
            <w:r>
              <w:rPr>
                <w:rFonts w:ascii="SimSun" w:hAnsi="SimSun" w:eastAsia="SimSun" w:cs="SimSun"/>
                <w:sz w:val="16"/>
                <w:szCs w:val="16"/>
              </w:rPr>
              <w:t>V</w:t>
            </w:r>
            <w:r>
              <w:rPr>
                <w:rFonts w:ascii="SimSun" w:hAnsi="SimSun" w:eastAsia="SimSun" w:cs="SimSun"/>
                <w:sz w:val="16"/>
                <w:szCs w:val="16"/>
                <w:spacing w:val="2"/>
              </w:rPr>
              <w:t>-319</w:t>
            </w:r>
            <w:r>
              <w:rPr>
                <w:rFonts w:ascii="SimSun" w:hAnsi="SimSun" w:eastAsia="SimSun" w:cs="SimSun"/>
                <w:sz w:val="16"/>
                <w:szCs w:val="16"/>
              </w:rPr>
              <w:t>V</w:t>
            </w:r>
          </w:p>
          <w:p>
            <w:pPr>
              <w:ind w:left="100"/>
              <w:spacing w:before="66" w:line="233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1"/>
                <w:position w:val="1"/>
              </w:rPr>
              <w:t>/4</w:t>
            </w: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08V-552V</w:t>
            </w:r>
          </w:p>
        </w:tc>
        <w:tc>
          <w:tcPr>
            <w:tcW w:w="1954" w:type="dxa"/>
            <w:vAlign w:val="top"/>
            <w:tcBorders>
              <w:right w:val="none" w:color="000000" w:sz="2" w:space="0"/>
            </w:tcBorders>
          </w:tcPr>
          <w:p>
            <w:pPr>
              <w:ind w:left="123"/>
              <w:spacing w:before="187" w:line="233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position w:val="1"/>
              </w:rPr>
              <w:t>108V-172V/187V-300V</w:t>
            </w:r>
          </w:p>
        </w:tc>
      </w:tr>
      <w:tr>
        <w:trPr>
          <w:trHeight w:val="342" w:hRule="atLeast"/>
        </w:trPr>
        <w:tc>
          <w:tcPr>
            <w:tcW w:w="1399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0"/>
              <w:spacing w:before="95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额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定电网频率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  <w:left w:val="single" w:color="000000" w:sz="6" w:space="0"/>
            </w:tcBorders>
          </w:tcPr>
          <w:p>
            <w:pPr>
              <w:ind w:left="2892"/>
              <w:spacing w:before="40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3"/>
                <w:position w:val="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spacing w:val="21"/>
                <w:position w:val="2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Hz</w:t>
            </w:r>
            <w:r>
              <w:rPr>
                <w:rFonts w:ascii="SimSun" w:hAnsi="SimSun" w:eastAsia="SimSun" w:cs="SimSun"/>
                <w:sz w:val="17"/>
                <w:szCs w:val="17"/>
                <w:spacing w:val="21"/>
                <w:position w:val="2"/>
              </w:rPr>
              <w:t>/60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Hz</w:t>
            </w:r>
          </w:p>
        </w:tc>
      </w:tr>
      <w:tr>
        <w:trPr>
          <w:trHeight w:val="345" w:hRule="atLeast"/>
        </w:trPr>
        <w:tc>
          <w:tcPr>
            <w:tcW w:w="1399" w:type="dxa"/>
            <w:vAlign w:val="top"/>
            <w:tcBorders>
              <w:left w:val="none" w:color="000000" w:sz="2" w:space="0"/>
            </w:tcBorders>
          </w:tcPr>
          <w:p>
            <w:pPr>
              <w:ind w:left="146"/>
              <w:spacing w:before="98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电网频率范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围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left="2437"/>
              <w:spacing w:before="44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8"/>
                <w:position w:val="2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  <w:position w:val="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Hz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  <w:position w:val="2"/>
              </w:rPr>
              <w:t>-55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Hz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  <w:position w:val="2"/>
              </w:rPr>
              <w:t>/55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Hz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  <w:position w:val="2"/>
              </w:rPr>
              <w:t>-65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Hz</w:t>
            </w:r>
          </w:p>
        </w:tc>
      </w:tr>
      <w:tr>
        <w:trPr>
          <w:trHeight w:val="681" w:hRule="atLeast"/>
        </w:trPr>
        <w:tc>
          <w:tcPr>
            <w:tcW w:w="1399" w:type="dxa"/>
            <w:vAlign w:val="top"/>
            <w:tcBorders>
              <w:left w:val="none" w:color="000000" w:sz="2" w:space="0"/>
            </w:tcBorders>
          </w:tcPr>
          <w:p>
            <w:pPr>
              <w:ind w:left="132" w:right="109" w:hanging="1"/>
              <w:spacing w:before="98" w:line="31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5"/>
              </w:rPr>
              <w:t>总</w:t>
            </w:r>
            <w:r>
              <w:rPr>
                <w:rFonts w:ascii="SimSun" w:hAnsi="SimSun" w:eastAsia="SimSun" w:cs="SimSun"/>
                <w:sz w:val="17"/>
                <w:szCs w:val="17"/>
                <w:spacing w:val="22"/>
              </w:rPr>
              <w:t>电流波形畸</w:t>
            </w:r>
            <w:r>
              <w:rPr>
                <w:rFonts w:ascii="SimSun" w:hAnsi="SimSun" w:eastAsia="SimSun" w:cs="SimSun"/>
                <w:sz w:val="17"/>
                <w:szCs w:val="17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43"/>
              </w:rPr>
              <w:t>变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</w:rPr>
              <w:t>率(</w:t>
            </w:r>
            <w:r>
              <w:rPr>
                <w:rFonts w:ascii="SimSun" w:hAnsi="SimSun" w:eastAsia="SimSun" w:cs="SimSun"/>
                <w:sz w:val="17"/>
                <w:szCs w:val="17"/>
              </w:rPr>
              <w:t>THDI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</w:rPr>
              <w:t>)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left="2772"/>
              <w:spacing w:before="210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>＜</w:t>
            </w:r>
            <w:r>
              <w:rPr>
                <w:rFonts w:ascii="SimSun" w:hAnsi="SimSun" w:eastAsia="SimSun" w:cs="SimSun"/>
                <w:sz w:val="17"/>
                <w:szCs w:val="17"/>
                <w:spacing w:val="16"/>
                <w:position w:val="2"/>
              </w:rPr>
              <w:t>3%额定功率</w:t>
            </w:r>
          </w:p>
        </w:tc>
      </w:tr>
      <w:tr>
        <w:trPr>
          <w:trHeight w:val="345" w:hRule="atLeast"/>
        </w:trPr>
        <w:tc>
          <w:tcPr>
            <w:tcW w:w="1399" w:type="dxa"/>
            <w:vAlign w:val="top"/>
            <w:tcBorders>
              <w:left w:val="none" w:color="000000" w:sz="2" w:space="0"/>
            </w:tcBorders>
          </w:tcPr>
          <w:p>
            <w:pPr>
              <w:ind w:left="146"/>
              <w:spacing w:before="98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电流直流分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量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left="2982"/>
              <w:spacing w:before="42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>＜0.5%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In</w:t>
            </w:r>
          </w:p>
        </w:tc>
      </w:tr>
      <w:tr>
        <w:trPr>
          <w:trHeight w:val="681" w:hRule="atLeast"/>
        </w:trPr>
        <w:tc>
          <w:tcPr>
            <w:tcW w:w="1399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97" w:line="34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4"/>
                <w:position w:val="13"/>
              </w:rPr>
              <w:t>可</w:t>
            </w:r>
            <w:r>
              <w:rPr>
                <w:rFonts w:ascii="SimSun" w:hAnsi="SimSun" w:eastAsia="SimSun" w:cs="SimSun"/>
                <w:sz w:val="17"/>
                <w:szCs w:val="17"/>
                <w:spacing w:val="23"/>
                <w:position w:val="13"/>
              </w:rPr>
              <w:t>设置功率因</w:t>
            </w:r>
          </w:p>
          <w:p>
            <w:pPr>
              <w:ind w:left="131"/>
              <w:spacing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数范围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left="1667"/>
              <w:spacing w:before="210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"/>
                <w:position w:val="2"/>
              </w:rPr>
              <w:t>＞0.99@满载功(超前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  <w:position w:val="2"/>
              </w:rPr>
              <w:t>0.8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  <w:position w:val="2"/>
              </w:rPr>
              <w:t>-滞后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1"/>
                <w:position w:val="2"/>
              </w:rPr>
              <w:t>0.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8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可调)</w:t>
            </w:r>
          </w:p>
        </w:tc>
      </w:tr>
      <w:tr>
        <w:trPr>
          <w:trHeight w:val="343" w:hRule="atLeast"/>
        </w:trPr>
        <w:tc>
          <w:tcPr>
            <w:shd w:val="clear" w:fill="D9D9D9"/>
            <w:tcW w:w="1399" w:type="dxa"/>
            <w:vAlign w:val="top"/>
            <w:tcBorders>
              <w:left w:val="none" w:color="000000" w:sz="2" w:space="0"/>
            </w:tcBorders>
          </w:tcPr>
          <w:p>
            <w:pPr>
              <w:ind w:left="125"/>
              <w:spacing w:before="96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保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护</w:t>
            </w:r>
          </w:p>
        </w:tc>
        <w:tc>
          <w:tcPr>
            <w:shd w:val="clear" w:fill="D9D9D9"/>
            <w:tcW w:w="6667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399" w:type="dxa"/>
            <w:vAlign w:val="top"/>
            <w:tcBorders>
              <w:left w:val="none" w:color="000000" w:sz="2" w:space="0"/>
            </w:tcBorders>
          </w:tcPr>
          <w:p>
            <w:pPr>
              <w:ind w:left="131"/>
              <w:spacing w:before="99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直流开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关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left="3158"/>
              <w:spacing w:before="99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支持</w:t>
            </w:r>
          </w:p>
        </w:tc>
      </w:tr>
      <w:tr>
        <w:trPr>
          <w:trHeight w:val="345" w:hRule="atLeast"/>
        </w:trPr>
        <w:tc>
          <w:tcPr>
            <w:tcW w:w="1399" w:type="dxa"/>
            <w:vAlign w:val="top"/>
            <w:tcBorders>
              <w:left w:val="none" w:color="000000" w:sz="2" w:space="0"/>
            </w:tcBorders>
          </w:tcPr>
          <w:p>
            <w:pPr>
              <w:ind w:left="138"/>
              <w:spacing w:before="99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防孤岛保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护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left="3158"/>
              <w:spacing w:before="99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支持</w:t>
            </w:r>
          </w:p>
        </w:tc>
      </w:tr>
      <w:tr>
        <w:trPr>
          <w:trHeight w:val="346" w:hRule="atLeast"/>
        </w:trPr>
        <w:tc>
          <w:tcPr>
            <w:tcW w:w="1399" w:type="dxa"/>
            <w:vAlign w:val="top"/>
            <w:tcBorders>
              <w:left w:val="none" w:color="000000" w:sz="2" w:space="0"/>
            </w:tcBorders>
          </w:tcPr>
          <w:p>
            <w:pPr>
              <w:ind w:left="131"/>
              <w:spacing w:before="97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输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出过流保护</w:t>
            </w:r>
          </w:p>
        </w:tc>
        <w:tc>
          <w:tcPr>
            <w:tcW w:w="6667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left="3158"/>
              <w:spacing w:before="97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支持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2"/>
          <w:pgSz w:w="10318" w:h="14571"/>
          <w:pgMar w:top="400" w:right="1132" w:bottom="868" w:left="1118" w:header="0" w:footer="6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8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8066" w:type="dxa"/>
        <w:tblInd w:w="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97"/>
        <w:gridCol w:w="1198"/>
        <w:gridCol w:w="20"/>
        <w:gridCol w:w="804"/>
        <w:gridCol w:w="1311"/>
        <w:gridCol w:w="1380"/>
        <w:gridCol w:w="1956"/>
      </w:tblGrid>
      <w:tr>
        <w:trPr>
          <w:trHeight w:val="351" w:hRule="atLeast"/>
        </w:trPr>
        <w:tc>
          <w:tcPr>
            <w:shd w:val="clear" w:fill="D9D9D9"/>
            <w:tcW w:w="1397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6"/>
              <w:spacing w:before="10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型号</w:t>
            </w:r>
          </w:p>
        </w:tc>
        <w:tc>
          <w:tcPr>
            <w:shd w:val="clear" w:fill="D9D9D9"/>
            <w:tcW w:w="1198" w:type="dxa"/>
            <w:vAlign w:val="top"/>
            <w:tcBorders>
              <w:left w:val="single" w:color="000000" w:sz="6" w:space="0"/>
              <w:right w:val="single" w:color="000000" w:sz="8" w:space="0"/>
            </w:tcBorders>
          </w:tcPr>
          <w:p>
            <w:pPr>
              <w:ind w:left="390"/>
              <w:spacing w:before="118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5"/>
              </w:rPr>
              <w:t>00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  <w:tc>
          <w:tcPr>
            <w:shd w:val="clear" w:fill="D9D9D9"/>
            <w:tcW w:w="824" w:type="dxa"/>
            <w:vAlign w:val="top"/>
            <w:gridSpan w:val="2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202"/>
              <w:spacing w:before="118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5"/>
              </w:rPr>
              <w:t>10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  <w:tc>
          <w:tcPr>
            <w:shd w:val="clear" w:fill="D9D9D9"/>
            <w:tcW w:w="1311" w:type="dxa"/>
            <w:vAlign w:val="top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ind w:left="434"/>
              <w:spacing w:before="118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6"/>
              </w:rPr>
              <w:t>1</w:t>
            </w:r>
            <w:r>
              <w:rPr>
                <w:rFonts w:ascii="SimSun" w:hAnsi="SimSun" w:eastAsia="SimSun" w:cs="SimSun"/>
                <w:sz w:val="17"/>
                <w:szCs w:val="17"/>
                <w:spacing w:val="35"/>
              </w:rPr>
              <w:t>25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  <w:tc>
          <w:tcPr>
            <w:shd w:val="clear" w:fill="D9D9D9"/>
            <w:tcW w:w="1380" w:type="dxa"/>
            <w:vAlign w:val="top"/>
            <w:tcBorders>
              <w:left w:val="single" w:color="000000" w:sz="8" w:space="0"/>
            </w:tcBorders>
          </w:tcPr>
          <w:p>
            <w:pPr>
              <w:ind w:left="369"/>
              <w:spacing w:before="118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3"/>
              </w:rPr>
              <w:t>125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  <w:r>
              <w:rPr>
                <w:rFonts w:ascii="SimSun" w:hAnsi="SimSun" w:eastAsia="SimSun" w:cs="SimSun"/>
                <w:sz w:val="17"/>
                <w:szCs w:val="17"/>
                <w:spacing w:val="32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</w:rPr>
              <w:t>H</w:t>
            </w:r>
          </w:p>
        </w:tc>
        <w:tc>
          <w:tcPr>
            <w:shd w:val="clear" w:fill="D9D9D9"/>
            <w:tcW w:w="1956" w:type="dxa"/>
            <w:vAlign w:val="top"/>
            <w:tcBorders>
              <w:right w:val="none" w:color="000000" w:sz="2" w:space="0"/>
            </w:tcBorders>
          </w:tcPr>
          <w:p>
            <w:pPr>
              <w:ind w:left="813"/>
              <w:spacing w:before="118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3"/>
              </w:rPr>
              <w:t>7</w:t>
            </w:r>
            <w:r>
              <w:rPr>
                <w:rFonts w:ascii="SimSun" w:hAnsi="SimSun" w:eastAsia="SimSun" w:cs="SimSun"/>
                <w:sz w:val="17"/>
                <w:szCs w:val="17"/>
                <w:spacing w:val="4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</w:rPr>
              <w:t>K</w:t>
            </w:r>
          </w:p>
        </w:tc>
      </w:tr>
      <w:tr>
        <w:trPr>
          <w:trHeight w:val="340" w:hRule="atLeast"/>
        </w:trPr>
        <w:tc>
          <w:tcPr>
            <w:tcW w:w="1397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1"/>
              <w:spacing w:before="92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交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流短路保护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  <w:left w:val="single" w:color="000000" w:sz="6" w:space="0"/>
            </w:tcBorders>
          </w:tcPr>
          <w:p>
            <w:pPr>
              <w:ind w:left="3155"/>
              <w:spacing w:before="93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支持</w:t>
            </w:r>
          </w:p>
        </w:tc>
      </w:tr>
      <w:tr>
        <w:trPr>
          <w:trHeight w:val="343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1"/>
              <w:spacing w:before="96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直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流反接保护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3160"/>
              <w:spacing w:before="96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支持</w:t>
            </w:r>
          </w:p>
        </w:tc>
      </w:tr>
      <w:tr>
        <w:trPr>
          <w:trHeight w:val="346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1"/>
              <w:spacing w:before="9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浪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涌保护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2170"/>
              <w:spacing w:before="42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3"/>
                <w:position w:val="2"/>
              </w:rPr>
              <w:t>直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流二级防雷；交流二级防雷</w:t>
            </w:r>
          </w:p>
        </w:tc>
      </w:tr>
      <w:tr>
        <w:trPr>
          <w:trHeight w:val="343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29"/>
              <w:spacing w:before="94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2"/>
              </w:rPr>
              <w:t>绝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缘阻抗检测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3160"/>
              <w:spacing w:before="95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支持</w:t>
            </w:r>
          </w:p>
        </w:tc>
      </w:tr>
      <w:tr>
        <w:trPr>
          <w:trHeight w:val="343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0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0"/>
              </w:rPr>
              <w:t>漏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电流保护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3160"/>
              <w:spacing w:before="95" w:line="21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支持</w:t>
            </w:r>
          </w:p>
        </w:tc>
      </w:tr>
      <w:tr>
        <w:trPr>
          <w:trHeight w:val="346" w:hRule="atLeast"/>
        </w:trPr>
        <w:tc>
          <w:tcPr>
            <w:shd w:val="clear" w:fill="D9D9D9"/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3"/>
              <w:spacing w:before="94" w:line="22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常规</w:t>
            </w:r>
          </w:p>
        </w:tc>
        <w:tc>
          <w:tcPr>
            <w:shd w:val="clear" w:fill="D9D9D9"/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29"/>
              <w:spacing w:before="95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拓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扑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2981"/>
              <w:spacing w:before="93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无变压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器</w:t>
            </w:r>
          </w:p>
        </w:tc>
      </w:tr>
      <w:tr>
        <w:trPr>
          <w:trHeight w:val="343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8"/>
              <w:spacing w:before="94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防护等级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3175"/>
              <w:spacing w:before="114" w:line="20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IP</w:t>
            </w:r>
            <w:r>
              <w:rPr>
                <w:rFonts w:ascii="SimSun" w:hAnsi="SimSun" w:eastAsia="SimSun" w:cs="SimSun"/>
                <w:sz w:val="17"/>
                <w:szCs w:val="17"/>
                <w:spacing w:val="-4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6</w:t>
            </w:r>
          </w:p>
        </w:tc>
      </w:tr>
      <w:tr>
        <w:trPr>
          <w:trHeight w:val="346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27"/>
              <w:spacing w:before="97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夜间自耗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电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3135"/>
              <w:spacing w:before="41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6"/>
                <w:position w:val="2"/>
              </w:rPr>
              <w:t>＜</w:t>
            </w:r>
            <w:r>
              <w:rPr>
                <w:rFonts w:ascii="SimSun" w:hAnsi="SimSun" w:eastAsia="SimSun" w:cs="SimSun"/>
                <w:sz w:val="17"/>
                <w:szCs w:val="17"/>
                <w:spacing w:val="35"/>
                <w:position w:val="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W</w:t>
            </w:r>
          </w:p>
        </w:tc>
      </w:tr>
      <w:tr>
        <w:trPr>
          <w:trHeight w:val="343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0"/>
              <w:spacing w:before="94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冷却方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式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3003"/>
              <w:spacing w:before="93" w:line="21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自然冷却</w:t>
            </w:r>
          </w:p>
        </w:tc>
      </w:tr>
      <w:tr>
        <w:trPr>
          <w:trHeight w:val="343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2"/>
              <w:spacing w:before="94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工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作温度范围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2069"/>
              <w:spacing w:before="38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2"/>
              </w:rPr>
              <w:t>-</w:t>
            </w:r>
            <w:r>
              <w:rPr>
                <w:rFonts w:ascii="SimSun" w:hAnsi="SimSun" w:eastAsia="SimSun" w:cs="SimSun"/>
                <w:sz w:val="17"/>
                <w:szCs w:val="17"/>
                <w:spacing w:val="10"/>
                <w:position w:val="2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>5℃-60℃(最高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  <w:position w:val="2"/>
              </w:rPr>
              <w:t>45℃不降额)</w:t>
            </w:r>
          </w:p>
        </w:tc>
      </w:tr>
      <w:tr>
        <w:trPr>
          <w:trHeight w:val="346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2"/>
              <w:spacing w:before="94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工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作湿度范围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3021"/>
              <w:spacing w:before="38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1"/>
                <w:position w:val="1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1"/>
              </w:rPr>
              <w:t>~100%</w:t>
            </w:r>
          </w:p>
        </w:tc>
      </w:tr>
      <w:tr>
        <w:trPr>
          <w:trHeight w:val="344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1"/>
              <w:spacing w:before="93" w:line="21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最</w:t>
            </w: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高工作海拔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3063"/>
              <w:spacing w:before="114" w:line="20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1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spacing w:val="29"/>
              </w:rPr>
              <w:t>000</w:t>
            </w:r>
            <w:r>
              <w:rPr>
                <w:rFonts w:ascii="SimSun" w:hAnsi="SimSun" w:eastAsia="SimSun" w:cs="SimSun"/>
                <w:sz w:val="17"/>
                <w:szCs w:val="17"/>
              </w:rPr>
              <w:t>m</w:t>
            </w:r>
          </w:p>
        </w:tc>
      </w:tr>
      <w:tr>
        <w:trPr>
          <w:trHeight w:val="343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7"/>
              <w:spacing w:before="92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"/>
              </w:rPr>
              <w:t>噪</w:t>
            </w: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音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2717"/>
              <w:spacing w:before="37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  <w:position w:val="2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5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dB</w:t>
            </w:r>
            <w:r>
              <w:rPr>
                <w:rFonts w:ascii="SimSun" w:hAnsi="SimSun" w:eastAsia="SimSun" w:cs="SimSun"/>
                <w:sz w:val="17"/>
                <w:szCs w:val="17"/>
                <w:spacing w:val="9"/>
                <w:position w:val="2"/>
              </w:rPr>
              <w:t>(自然冷却)</w:t>
            </w:r>
          </w:p>
        </w:tc>
      </w:tr>
      <w:tr>
        <w:trPr>
          <w:trHeight w:val="346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29"/>
              <w:spacing w:before="37" w:line="260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39"/>
                <w:position w:val="2"/>
              </w:rPr>
              <w:t>尺</w:t>
            </w:r>
            <w:r>
              <w:rPr>
                <w:rFonts w:ascii="SimSun" w:hAnsi="SimSun" w:eastAsia="SimSun" w:cs="SimSun"/>
                <w:sz w:val="17"/>
                <w:szCs w:val="17"/>
                <w:spacing w:val="36"/>
                <w:position w:val="2"/>
              </w:rPr>
              <w:t>寸(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W</w:t>
            </w:r>
            <w:r>
              <w:rPr>
                <w:rFonts w:ascii="SimSun" w:hAnsi="SimSun" w:eastAsia="SimSun" w:cs="SimSun"/>
                <w:sz w:val="17"/>
                <w:szCs w:val="17"/>
                <w:spacing w:val="36"/>
                <w:position w:val="2"/>
              </w:rPr>
              <w:t>*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H</w:t>
            </w:r>
            <w:r>
              <w:rPr>
                <w:rFonts w:ascii="SimSun" w:hAnsi="SimSun" w:eastAsia="SimSun" w:cs="SimSun"/>
                <w:sz w:val="17"/>
                <w:szCs w:val="17"/>
                <w:spacing w:val="36"/>
                <w:position w:val="2"/>
              </w:rPr>
              <w:t>*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D</w:t>
            </w:r>
            <w:r>
              <w:rPr>
                <w:rFonts w:ascii="SimSun" w:hAnsi="SimSun" w:eastAsia="SimSun" w:cs="SimSun"/>
                <w:sz w:val="17"/>
                <w:szCs w:val="17"/>
                <w:spacing w:val="36"/>
                <w:position w:val="2"/>
              </w:rPr>
              <w:t>)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2827"/>
              <w:spacing w:before="101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1"/>
              </w:rPr>
              <w:t>9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36*678*365</w:t>
            </w:r>
          </w:p>
        </w:tc>
      </w:tr>
      <w:tr>
        <w:trPr>
          <w:trHeight w:val="341" w:hRule="atLeast"/>
        </w:trPr>
        <w:tc>
          <w:tcPr>
            <w:tcW w:w="1397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32"/>
              <w:spacing w:before="94" w:line="21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重</w:t>
            </w:r>
            <w:r>
              <w:rPr>
                <w:rFonts w:ascii="SimSun" w:hAnsi="SimSun" w:eastAsia="SimSun" w:cs="SimSun"/>
                <w:sz w:val="17"/>
                <w:szCs w:val="17"/>
                <w:spacing w:val="4"/>
              </w:rPr>
              <w:t>量</w:t>
            </w:r>
          </w:p>
        </w:tc>
        <w:tc>
          <w:tcPr>
            <w:tcW w:w="1218" w:type="dxa"/>
            <w:vAlign w:val="top"/>
            <w:gridSpan w:val="2"/>
            <w:tcBorders>
              <w:left w:val="single" w:color="000000" w:sz="6" w:space="0"/>
            </w:tcBorders>
          </w:tcPr>
          <w:p>
            <w:pPr>
              <w:ind w:left="341"/>
              <w:spacing w:before="112" w:line="22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  <w:position w:val="1"/>
              </w:rPr>
              <w:t>9</w:t>
            </w:r>
            <w:r>
              <w:rPr>
                <w:rFonts w:ascii="SimSun" w:hAnsi="SimSun" w:eastAsia="SimSun" w:cs="SimSun"/>
                <w:sz w:val="17"/>
                <w:szCs w:val="17"/>
                <w:spacing w:val="6"/>
                <w:position w:val="1"/>
              </w:rPr>
              <w:t>1.5</w:t>
            </w:r>
            <w:r>
              <w:rPr>
                <w:rFonts w:ascii="SimSun" w:hAnsi="SimSun" w:eastAsia="SimSun" w:cs="SimSun"/>
                <w:sz w:val="17"/>
                <w:szCs w:val="17"/>
                <w:position w:val="1"/>
              </w:rPr>
              <w:t>Kg</w:t>
            </w:r>
          </w:p>
        </w:tc>
        <w:tc>
          <w:tcPr>
            <w:tcW w:w="5451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ind w:left="2531"/>
              <w:spacing w:before="112" w:line="22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8"/>
              </w:rPr>
              <w:t>9</w:t>
            </w:r>
            <w:r>
              <w:rPr>
                <w:rFonts w:ascii="SimSun" w:hAnsi="SimSun" w:eastAsia="SimSun" w:cs="SimSun"/>
                <w:sz w:val="17"/>
                <w:szCs w:val="17"/>
                <w:spacing w:val="27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</w:rPr>
              <w:t>Kg</w:t>
            </w:r>
          </w:p>
        </w:tc>
      </w:tr>
      <w:tr>
        <w:trPr>
          <w:trHeight w:val="340" w:hRule="atLeast"/>
        </w:trPr>
        <w:tc>
          <w:tcPr>
            <w:shd w:val="clear" w:fill="D9D9D9"/>
            <w:tcW w:w="1397" w:type="dxa"/>
            <w:vAlign w:val="top"/>
            <w:tcBorders>
              <w:left w:val="none" w:color="000000" w:sz="2" w:space="0"/>
              <w:right w:val="single" w:color="000000" w:sz="6" w:space="0"/>
            </w:tcBorders>
          </w:tcPr>
          <w:p>
            <w:pPr>
              <w:ind w:left="126"/>
              <w:spacing w:before="93" w:line="22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9"/>
              </w:rPr>
              <w:t>显示与通讯</w:t>
            </w:r>
          </w:p>
        </w:tc>
        <w:tc>
          <w:tcPr>
            <w:shd w:val="clear" w:fill="D9D9D9"/>
            <w:tcW w:w="6669" w:type="dxa"/>
            <w:vAlign w:val="top"/>
            <w:gridSpan w:val="6"/>
            <w:tcBorders>
              <w:right w:val="none" w:color="000000" w:sz="2" w:space="0"/>
              <w:lef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0"/>
              <w:spacing w:before="106" w:line="20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6"/>
              </w:rPr>
              <w:t>显</w:t>
            </w:r>
            <w:r>
              <w:rPr>
                <w:rFonts w:ascii="SimSun" w:hAnsi="SimSun" w:eastAsia="SimSun" w:cs="SimSun"/>
                <w:sz w:val="17"/>
                <w:szCs w:val="17"/>
                <w:spacing w:val="5"/>
              </w:rPr>
              <w:t>示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2636"/>
              <w:spacing w:before="41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LED</w:t>
            </w:r>
            <w:r>
              <w:rPr>
                <w:rFonts w:ascii="SimSun" w:hAnsi="SimSun" w:eastAsia="SimSun" w:cs="SimSun"/>
                <w:sz w:val="17"/>
                <w:szCs w:val="17"/>
                <w:spacing w:val="43"/>
                <w:position w:val="2"/>
              </w:rPr>
              <w:t>/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LCD</w:t>
            </w:r>
            <w:r>
              <w:rPr>
                <w:rFonts w:ascii="SimSun" w:hAnsi="SimSun" w:eastAsia="SimSun" w:cs="SimSun"/>
                <w:sz w:val="17"/>
                <w:szCs w:val="17"/>
                <w:spacing w:val="41"/>
                <w:position w:val="2"/>
              </w:rPr>
              <w:t>(可选)</w:t>
            </w:r>
          </w:p>
        </w:tc>
      </w:tr>
      <w:tr>
        <w:trPr>
          <w:trHeight w:val="345" w:hRule="atLeast"/>
        </w:trPr>
        <w:tc>
          <w:tcPr>
            <w:tcW w:w="1397" w:type="dxa"/>
            <w:vAlign w:val="top"/>
            <w:tcBorders>
              <w:left w:val="none" w:color="000000" w:sz="2" w:space="0"/>
            </w:tcBorders>
          </w:tcPr>
          <w:p>
            <w:pPr>
              <w:ind w:left="130"/>
              <w:spacing w:before="9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8"/>
              </w:rPr>
              <w:t>通讯接</w:t>
            </w:r>
            <w:r>
              <w:rPr>
                <w:rFonts w:ascii="SimSun" w:hAnsi="SimSun" w:eastAsia="SimSun" w:cs="SimSun"/>
                <w:sz w:val="17"/>
                <w:szCs w:val="17"/>
                <w:spacing w:val="7"/>
              </w:rPr>
              <w:t>口</w:t>
            </w:r>
          </w:p>
        </w:tc>
        <w:tc>
          <w:tcPr>
            <w:tcW w:w="6669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left="1767"/>
              <w:spacing w:before="40" w:line="261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4"/>
                <w:position w:val="2"/>
              </w:rPr>
              <w:t>蓝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>牙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>&amp;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WiFi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>，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RS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>485/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GPRS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>/4</w:t>
            </w:r>
            <w:r>
              <w:rPr>
                <w:rFonts w:ascii="SimSun" w:hAnsi="SimSun" w:eastAsia="SimSun" w:cs="SimSun"/>
                <w:sz w:val="17"/>
                <w:szCs w:val="17"/>
                <w:position w:val="2"/>
              </w:rPr>
              <w:t>G</w:t>
            </w:r>
            <w:r>
              <w:rPr>
                <w:rFonts w:ascii="SimSun" w:hAnsi="SimSun" w:eastAsia="SimSun" w:cs="SimSun"/>
                <w:sz w:val="17"/>
                <w:szCs w:val="17"/>
                <w:spacing w:val="20"/>
                <w:position w:val="2"/>
              </w:rPr>
              <w:t>(可选)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83"/>
      <w:pgSz w:w="10318" w:h="14571"/>
      <w:pgMar w:top="400" w:right="1132" w:bottom="868" w:left="1118" w:header="0" w:footer="60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75"/>
      <w:spacing w:line="319" w:lineRule="exact"/>
      <w:rPr>
        <w:rFonts w:ascii="SimSun" w:hAnsi="SimSun" w:eastAsia="SimSun" w:cs="SimSun"/>
        <w:sz w:val="22"/>
        <w:szCs w:val="22"/>
      </w:rPr>
    </w:pPr>
    <w:r>
      <w:rPr>
        <w:rFonts w:ascii="SimSun" w:hAnsi="SimSun" w:eastAsia="SimSun" w:cs="SimSun"/>
        <w:sz w:val="22"/>
        <w:szCs w:val="22"/>
        <w14:textOutline w14:w="3175" w14:cap="flat" w14:cmpd="sng">
          <w14:solidFill>
            <w14:srgbClr w14:val="000000"/>
          </w14:solidFill>
          <w14:prstDash w14:val="solid"/>
          <w14:miter w14:lim="0"/>
        </w14:textOutline>
        <w:spacing w:val="-2"/>
        <w:position w:val="2"/>
      </w:rPr>
      <w:t>版本：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1"/>
        <w:position w:val="2"/>
      </w:rPr>
      <w:t>4</w:t>
    </w:r>
    <w:r>
      <w:rPr>
        <w:rFonts w:ascii="SimSun" w:hAnsi="SimSun" w:eastAsia="SimSun" w:cs="SimSun"/>
        <w:sz w:val="17"/>
        <w:szCs w:val="17"/>
        <w:spacing w:val="9"/>
        <w:position w:val="2"/>
      </w:rPr>
      <w:t>︱产品介绍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7"/>
        <w:position w:val="2"/>
      </w:rPr>
      <w:t>安装︱</w:t>
    </w:r>
    <w:r>
      <w:rPr>
        <w:rFonts w:ascii="SimSun" w:hAnsi="SimSun" w:eastAsia="SimSun" w:cs="SimSun"/>
        <w:sz w:val="17"/>
        <w:szCs w:val="17"/>
        <w:spacing w:val="6"/>
        <w:position w:val="2"/>
      </w:rPr>
      <w:t>5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8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6</w:t>
    </w:r>
    <w:r>
      <w:rPr>
        <w:rFonts w:ascii="SimSun" w:hAnsi="SimSun" w:eastAsia="SimSun" w:cs="SimSun"/>
        <w:sz w:val="17"/>
        <w:szCs w:val="17"/>
        <w:spacing w:val="7"/>
        <w:position w:val="2"/>
      </w:rPr>
      <w:t>︱安装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"/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7"/>
        <w:position w:val="2"/>
      </w:rPr>
      <w:t>安装︱</w:t>
    </w:r>
    <w:r>
      <w:rPr>
        <w:rFonts w:ascii="SimSun" w:hAnsi="SimSun" w:eastAsia="SimSun" w:cs="SimSun"/>
        <w:sz w:val="17"/>
        <w:szCs w:val="17"/>
        <w:spacing w:val="6"/>
        <w:position w:val="2"/>
      </w:rPr>
      <w:t>7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8︱安装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6"/>
        <w:position w:val="2"/>
      </w:rPr>
      <w:t>电气连接︱9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0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10︱电气连</w:t>
    </w:r>
    <w:r>
      <w:rPr>
        <w:rFonts w:ascii="SimSun" w:hAnsi="SimSun" w:eastAsia="SimSun" w:cs="SimSun"/>
        <w:sz w:val="17"/>
        <w:szCs w:val="17"/>
        <w:spacing w:val="7"/>
        <w:position w:val="2"/>
      </w:rPr>
      <w:t>接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bookmarkStart w:name="_bookmark24" w:id="15"/>
    <w:bookmarkEnd w:id="15"/>
    <w:bookmarkStart w:name="_bookmark21" w:id="16"/>
    <w:bookmarkEnd w:id="16"/>
    <w:bookmarkStart w:name="_bookmark22" w:id="17"/>
    <w:bookmarkEnd w:id="17"/>
    <w:bookmarkStart w:name="_bookmark23" w:id="18"/>
    <w:bookmarkEnd w:id="18"/>
    <w:r>
      <w:rPr>
        <w:rFonts w:ascii="SimSun" w:hAnsi="SimSun" w:eastAsia="SimSun" w:cs="SimSun"/>
        <w:sz w:val="17"/>
        <w:szCs w:val="17"/>
        <w:spacing w:val="11"/>
        <w:position w:val="2"/>
      </w:rPr>
      <w:t>电</w:t>
    </w:r>
    <w:r>
      <w:rPr>
        <w:rFonts w:ascii="SimSun" w:hAnsi="SimSun" w:eastAsia="SimSun" w:cs="SimSun"/>
        <w:sz w:val="17"/>
        <w:szCs w:val="17"/>
        <w:spacing w:val="6"/>
        <w:position w:val="2"/>
      </w:rPr>
      <w:t>气连接︱11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12︱电气连</w:t>
    </w:r>
    <w:r>
      <w:rPr>
        <w:rFonts w:ascii="SimSun" w:hAnsi="SimSun" w:eastAsia="SimSun" w:cs="SimSun"/>
        <w:sz w:val="17"/>
        <w:szCs w:val="17"/>
        <w:spacing w:val="7"/>
        <w:position w:val="2"/>
      </w:rPr>
      <w:t>接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1"/>
        <w:position w:val="2"/>
      </w:rPr>
      <w:t>电</w:t>
    </w:r>
    <w:r>
      <w:rPr>
        <w:rFonts w:ascii="SimSun" w:hAnsi="SimSun" w:eastAsia="SimSun" w:cs="SimSun"/>
        <w:sz w:val="17"/>
        <w:szCs w:val="17"/>
        <w:spacing w:val="6"/>
        <w:position w:val="2"/>
      </w:rPr>
      <w:t>气连接︱13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14︱电气连</w:t>
    </w:r>
    <w:r>
      <w:rPr>
        <w:rFonts w:ascii="SimSun" w:hAnsi="SimSun" w:eastAsia="SimSun" w:cs="SimSun"/>
        <w:sz w:val="17"/>
        <w:szCs w:val="17"/>
        <w:spacing w:val="7"/>
        <w:position w:val="2"/>
      </w:rPr>
      <w:t>接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5"/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1"/>
        <w:position w:val="2"/>
      </w:rPr>
      <w:t>电</w:t>
    </w:r>
    <w:r>
      <w:rPr>
        <w:rFonts w:ascii="SimSun" w:hAnsi="SimSun" w:eastAsia="SimSun" w:cs="SimSun"/>
        <w:sz w:val="17"/>
        <w:szCs w:val="17"/>
        <w:spacing w:val="6"/>
        <w:position w:val="2"/>
      </w:rPr>
      <w:t>气连接︱15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16︱电气连</w:t>
    </w:r>
    <w:r>
      <w:rPr>
        <w:rFonts w:ascii="SimSun" w:hAnsi="SimSun" w:eastAsia="SimSun" w:cs="SimSun"/>
        <w:sz w:val="17"/>
        <w:szCs w:val="17"/>
        <w:spacing w:val="7"/>
        <w:position w:val="2"/>
      </w:rPr>
      <w:t>接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"/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系统操作︱1</w:t>
    </w:r>
    <w:r>
      <w:rPr>
        <w:rFonts w:ascii="SimSun" w:hAnsi="SimSun" w:eastAsia="SimSun" w:cs="SimSun"/>
        <w:sz w:val="17"/>
        <w:szCs w:val="17"/>
        <w:spacing w:val="7"/>
        <w:position w:val="2"/>
      </w:rPr>
      <w:t>7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18︱系统操</w:t>
    </w:r>
    <w:r>
      <w:rPr>
        <w:rFonts w:ascii="SimSun" w:hAnsi="SimSun" w:eastAsia="SimSun" w:cs="SimSun"/>
        <w:sz w:val="17"/>
        <w:szCs w:val="17"/>
        <w:spacing w:val="7"/>
        <w:position w:val="2"/>
      </w:rPr>
      <w:t>作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系统操作︱1</w:t>
    </w:r>
    <w:r>
      <w:rPr>
        <w:rFonts w:ascii="SimSun" w:hAnsi="SimSun" w:eastAsia="SimSun" w:cs="SimSun"/>
        <w:sz w:val="17"/>
        <w:szCs w:val="17"/>
        <w:spacing w:val="7"/>
        <w:position w:val="2"/>
      </w:rPr>
      <w:t>9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0"/>
        <w:position w:val="2"/>
      </w:rPr>
      <w:t>2</w:t>
    </w:r>
    <w:r>
      <w:rPr>
        <w:rFonts w:ascii="SimSun" w:hAnsi="SimSun" w:eastAsia="SimSun" w:cs="SimSun"/>
        <w:sz w:val="17"/>
        <w:szCs w:val="17"/>
        <w:spacing w:val="9"/>
        <w:position w:val="2"/>
      </w:rPr>
      <w:t>0︱系统操作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"/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系统操作︱2</w:t>
    </w:r>
    <w:r>
      <w:rPr>
        <w:rFonts w:ascii="SimSun" w:hAnsi="SimSun" w:eastAsia="SimSun" w:cs="SimSun"/>
        <w:sz w:val="17"/>
        <w:szCs w:val="17"/>
        <w:spacing w:val="7"/>
        <w:position w:val="2"/>
      </w:rPr>
      <w:t>1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9"/>
        <w:position w:val="2"/>
      </w:rPr>
      <w:t>22︱维</w:t>
    </w:r>
    <w:r>
      <w:rPr>
        <w:rFonts w:ascii="SimSun" w:hAnsi="SimSun" w:eastAsia="SimSun" w:cs="SimSun"/>
        <w:sz w:val="17"/>
        <w:szCs w:val="17"/>
        <w:spacing w:val="8"/>
        <w:position w:val="2"/>
      </w:rPr>
      <w:t>护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1"/>
        <w:position w:val="2"/>
      </w:rPr>
      <w:t>维</w:t>
    </w:r>
    <w:r>
      <w:rPr>
        <w:rFonts w:ascii="SimSun" w:hAnsi="SimSun" w:eastAsia="SimSun" w:cs="SimSun"/>
        <w:sz w:val="17"/>
        <w:szCs w:val="17"/>
        <w:spacing w:val="8"/>
        <w:position w:val="2"/>
      </w:rPr>
      <w:t>护︱23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1" w:lineRule="auto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-3"/>
        <w:w w:val="38"/>
      </w:rPr>
      <w:t>I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9"/>
        <w:position w:val="2"/>
      </w:rPr>
      <w:t>24︱维</w:t>
    </w:r>
    <w:r>
      <w:rPr>
        <w:rFonts w:ascii="SimSun" w:hAnsi="SimSun" w:eastAsia="SimSun" w:cs="SimSun"/>
        <w:sz w:val="17"/>
        <w:szCs w:val="17"/>
        <w:spacing w:val="8"/>
        <w:position w:val="2"/>
      </w:rPr>
      <w:t>护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1"/>
        <w:position w:val="2"/>
      </w:rPr>
      <w:t>维</w:t>
    </w:r>
    <w:r>
      <w:rPr>
        <w:rFonts w:ascii="SimSun" w:hAnsi="SimSun" w:eastAsia="SimSun" w:cs="SimSun"/>
        <w:sz w:val="17"/>
        <w:szCs w:val="17"/>
        <w:spacing w:val="8"/>
        <w:position w:val="2"/>
      </w:rPr>
      <w:t>护︱25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9"/>
        <w:position w:val="2"/>
      </w:rPr>
      <w:t>26︱维</w:t>
    </w:r>
    <w:r>
      <w:rPr>
        <w:rFonts w:ascii="SimSun" w:hAnsi="SimSun" w:eastAsia="SimSun" w:cs="SimSun"/>
        <w:sz w:val="17"/>
        <w:szCs w:val="17"/>
        <w:spacing w:val="8"/>
        <w:position w:val="2"/>
      </w:rPr>
      <w:t>护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1"/>
        <w:position w:val="2"/>
      </w:rPr>
      <w:t>维</w:t>
    </w:r>
    <w:r>
      <w:rPr>
        <w:rFonts w:ascii="SimSun" w:hAnsi="SimSun" w:eastAsia="SimSun" w:cs="SimSun"/>
        <w:sz w:val="17"/>
        <w:szCs w:val="17"/>
        <w:spacing w:val="8"/>
        <w:position w:val="2"/>
      </w:rPr>
      <w:t>护︱27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"/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0"/>
        <w:position w:val="2"/>
      </w:rPr>
      <w:t>2</w:t>
    </w:r>
    <w:r>
      <w:rPr>
        <w:rFonts w:ascii="SimSun" w:hAnsi="SimSun" w:eastAsia="SimSun" w:cs="SimSun"/>
        <w:sz w:val="17"/>
        <w:szCs w:val="17"/>
        <w:spacing w:val="9"/>
        <w:position w:val="2"/>
      </w:rPr>
      <w:t>8︱技术参数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"/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10"/>
        <w:position w:val="2"/>
      </w:rPr>
      <w:t>技</w:t>
    </w:r>
    <w:r>
      <w:rPr>
        <w:rFonts w:ascii="SimSun" w:hAnsi="SimSun" w:eastAsia="SimSun" w:cs="SimSun"/>
        <w:sz w:val="17"/>
        <w:szCs w:val="17"/>
        <w:spacing w:val="9"/>
        <w:position w:val="2"/>
      </w:rPr>
      <w:t>术参数︱29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9"/>
      <w:spacing w:line="201" w:lineRule="auto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-6"/>
        <w:w w:val="74"/>
      </w:rPr>
      <w:t>II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1" w:lineRule="auto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-4"/>
        <w:w w:val="53"/>
      </w:rPr>
      <w:t>III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"/>
      <w:spacing w:line="201" w:lineRule="auto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-7"/>
        <w:w w:val="84"/>
      </w:rPr>
      <w:t>IV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4"/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7"/>
        <w:position w:val="2"/>
      </w:rPr>
      <w:t>安全︱</w:t>
    </w:r>
    <w:r>
      <w:rPr>
        <w:rFonts w:ascii="SimSun" w:hAnsi="SimSun" w:eastAsia="SimSun" w:cs="SimSun"/>
        <w:sz w:val="17"/>
        <w:szCs w:val="17"/>
        <w:spacing w:val="6"/>
        <w:position w:val="2"/>
      </w:rPr>
      <w:t>1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8"/>
        <w:position w:val="2"/>
      </w:rPr>
      <w:t>2︱安全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60" w:lineRule="exact"/>
      <w:jc w:val="right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9"/>
        <w:position w:val="2"/>
      </w:rPr>
      <w:t>产品介绍︱</w:t>
    </w:r>
    <w:r>
      <w:rPr>
        <w:rFonts w:ascii="SimSun" w:hAnsi="SimSun" w:eastAsia="SimSun" w:cs="SimSun"/>
        <w:sz w:val="17"/>
        <w:szCs w:val="17"/>
        <w:spacing w:val="8"/>
        <w:position w:val="2"/>
      </w:rPr>
      <w:t>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6" Type="http://schemas.openxmlformats.org/officeDocument/2006/relationships/fontTable" Target="fontTable.xml"/><Relationship Id="rId85" Type="http://schemas.openxmlformats.org/officeDocument/2006/relationships/styles" Target="styles.xml"/><Relationship Id="rId84" Type="http://schemas.openxmlformats.org/officeDocument/2006/relationships/settings" Target="settings.xml"/><Relationship Id="rId83" Type="http://schemas.openxmlformats.org/officeDocument/2006/relationships/footer" Target="footer35.xml"/><Relationship Id="rId82" Type="http://schemas.openxmlformats.org/officeDocument/2006/relationships/footer" Target="footer34.xml"/><Relationship Id="rId81" Type="http://schemas.openxmlformats.org/officeDocument/2006/relationships/footer" Target="footer33.xml"/><Relationship Id="rId80" Type="http://schemas.openxmlformats.org/officeDocument/2006/relationships/footer" Target="footer32.xml"/><Relationship Id="rId8" Type="http://schemas.openxmlformats.org/officeDocument/2006/relationships/image" Target="media/image3.jpeg"/><Relationship Id="rId79" Type="http://schemas.openxmlformats.org/officeDocument/2006/relationships/footer" Target="footer31.xml"/><Relationship Id="rId78" Type="http://schemas.openxmlformats.org/officeDocument/2006/relationships/footer" Target="footer30.xml"/><Relationship Id="rId77" Type="http://schemas.openxmlformats.org/officeDocument/2006/relationships/image" Target="media/image47.jpeg"/><Relationship Id="rId76" Type="http://schemas.openxmlformats.org/officeDocument/2006/relationships/footer" Target="footer29.xml"/><Relationship Id="rId75" Type="http://schemas.openxmlformats.org/officeDocument/2006/relationships/image" Target="media/image46.png"/><Relationship Id="rId74" Type="http://schemas.openxmlformats.org/officeDocument/2006/relationships/footer" Target="footer28.xml"/><Relationship Id="rId73" Type="http://schemas.openxmlformats.org/officeDocument/2006/relationships/footer" Target="footer27.xml"/><Relationship Id="rId72" Type="http://schemas.openxmlformats.org/officeDocument/2006/relationships/image" Target="media/image45.png"/><Relationship Id="rId71" Type="http://schemas.openxmlformats.org/officeDocument/2006/relationships/footer" Target="footer26.xml"/><Relationship Id="rId70" Type="http://schemas.openxmlformats.org/officeDocument/2006/relationships/image" Target="media/image44.png"/><Relationship Id="rId7" Type="http://schemas.openxmlformats.org/officeDocument/2006/relationships/footer" Target="footer4.xml"/><Relationship Id="rId69" Type="http://schemas.openxmlformats.org/officeDocument/2006/relationships/footer" Target="footer25.xml"/><Relationship Id="rId68" Type="http://schemas.openxmlformats.org/officeDocument/2006/relationships/image" Target="media/image43.png"/><Relationship Id="rId67" Type="http://schemas.openxmlformats.org/officeDocument/2006/relationships/image" Target="media/image42.png"/><Relationship Id="rId66" Type="http://schemas.openxmlformats.org/officeDocument/2006/relationships/footer" Target="footer24.xml"/><Relationship Id="rId65" Type="http://schemas.openxmlformats.org/officeDocument/2006/relationships/image" Target="media/image41.jpeg"/><Relationship Id="rId64" Type="http://schemas.openxmlformats.org/officeDocument/2006/relationships/footer" Target="footer23.xml"/><Relationship Id="rId63" Type="http://schemas.openxmlformats.org/officeDocument/2006/relationships/image" Target="media/image40.png"/><Relationship Id="rId62" Type="http://schemas.openxmlformats.org/officeDocument/2006/relationships/footer" Target="footer22.xml"/><Relationship Id="rId61" Type="http://schemas.openxmlformats.org/officeDocument/2006/relationships/image" Target="media/image39.png"/><Relationship Id="rId60" Type="http://schemas.openxmlformats.org/officeDocument/2006/relationships/image" Target="media/image38.jpeg"/><Relationship Id="rId6" Type="http://schemas.openxmlformats.org/officeDocument/2006/relationships/footer" Target="footer3.xml"/><Relationship Id="rId59" Type="http://schemas.openxmlformats.org/officeDocument/2006/relationships/image" Target="media/image37.png"/><Relationship Id="rId58" Type="http://schemas.openxmlformats.org/officeDocument/2006/relationships/image" Target="media/image36.png"/><Relationship Id="rId57" Type="http://schemas.openxmlformats.org/officeDocument/2006/relationships/footer" Target="footer21.xml"/><Relationship Id="rId56" Type="http://schemas.openxmlformats.org/officeDocument/2006/relationships/image" Target="media/image35.jpeg"/><Relationship Id="rId55" Type="http://schemas.openxmlformats.org/officeDocument/2006/relationships/image" Target="media/image34.png"/><Relationship Id="rId54" Type="http://schemas.openxmlformats.org/officeDocument/2006/relationships/image" Target="media/image33.png"/><Relationship Id="rId53" Type="http://schemas.openxmlformats.org/officeDocument/2006/relationships/image" Target="media/image32.png"/><Relationship Id="rId52" Type="http://schemas.openxmlformats.org/officeDocument/2006/relationships/image" Target="media/image31.png"/><Relationship Id="rId51" Type="http://schemas.openxmlformats.org/officeDocument/2006/relationships/footer" Target="footer20.xml"/><Relationship Id="rId50" Type="http://schemas.openxmlformats.org/officeDocument/2006/relationships/image" Target="media/image30.jpeg"/><Relationship Id="rId5" Type="http://schemas.openxmlformats.org/officeDocument/2006/relationships/footer" Target="footer2.xml"/><Relationship Id="rId49" Type="http://schemas.openxmlformats.org/officeDocument/2006/relationships/image" Target="media/image29.png"/><Relationship Id="rId48" Type="http://schemas.openxmlformats.org/officeDocument/2006/relationships/footer" Target="footer19.xml"/><Relationship Id="rId47" Type="http://schemas.openxmlformats.org/officeDocument/2006/relationships/image" Target="media/image28.jpeg"/><Relationship Id="rId46" Type="http://schemas.openxmlformats.org/officeDocument/2006/relationships/footer" Target="footer18.xml"/><Relationship Id="rId45" Type="http://schemas.openxmlformats.org/officeDocument/2006/relationships/image" Target="media/image27.png"/><Relationship Id="rId44" Type="http://schemas.openxmlformats.org/officeDocument/2006/relationships/footer" Target="footer17.xml"/><Relationship Id="rId43" Type="http://schemas.openxmlformats.org/officeDocument/2006/relationships/footer" Target="footer16.xml"/><Relationship Id="rId42" Type="http://schemas.openxmlformats.org/officeDocument/2006/relationships/image" Target="media/image26.jpeg"/><Relationship Id="rId41" Type="http://schemas.openxmlformats.org/officeDocument/2006/relationships/image" Target="media/image25.jpeg"/><Relationship Id="rId40" Type="http://schemas.openxmlformats.org/officeDocument/2006/relationships/image" Target="media/image24.png"/><Relationship Id="rId4" Type="http://schemas.openxmlformats.org/officeDocument/2006/relationships/header" Target="header1.xml"/><Relationship Id="rId39" Type="http://schemas.openxmlformats.org/officeDocument/2006/relationships/image" Target="media/image23.jpeg"/><Relationship Id="rId38" Type="http://schemas.openxmlformats.org/officeDocument/2006/relationships/image" Target="media/image22.jpeg"/><Relationship Id="rId37" Type="http://schemas.openxmlformats.org/officeDocument/2006/relationships/footer" Target="footer15.xml"/><Relationship Id="rId36" Type="http://schemas.openxmlformats.org/officeDocument/2006/relationships/image" Target="media/image21.png"/><Relationship Id="rId35" Type="http://schemas.openxmlformats.org/officeDocument/2006/relationships/footer" Target="footer14.xml"/><Relationship Id="rId34" Type="http://schemas.openxmlformats.org/officeDocument/2006/relationships/image" Target="media/image20.png"/><Relationship Id="rId33" Type="http://schemas.openxmlformats.org/officeDocument/2006/relationships/image" Target="media/image19.jpeg"/><Relationship Id="rId32" Type="http://schemas.openxmlformats.org/officeDocument/2006/relationships/image" Target="media/image18.png"/><Relationship Id="rId31" Type="http://schemas.openxmlformats.org/officeDocument/2006/relationships/footer" Target="footer13.xml"/><Relationship Id="rId30" Type="http://schemas.openxmlformats.org/officeDocument/2006/relationships/image" Target="media/image17.jpeg"/><Relationship Id="rId3" Type="http://schemas.openxmlformats.org/officeDocument/2006/relationships/image" Target="media/image2.png"/><Relationship Id="rId29" Type="http://schemas.openxmlformats.org/officeDocument/2006/relationships/footer" Target="footer12.xml"/><Relationship Id="rId28" Type="http://schemas.openxmlformats.org/officeDocument/2006/relationships/image" Target="media/image16.png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footer" Target="footer9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footer" Target="footer8.xml"/><Relationship Id="rId2" Type="http://schemas.openxmlformats.org/officeDocument/2006/relationships/image" Target="media/image1.png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Hulk 100K-⁄K„ 1017-2</dc:title>
  <dc:creator>Liu, Joyce(˘⁄w)</dc:creator>
  <dcterms:created xsi:type="dcterms:W3CDTF">2023-10-17T16:34:44Z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2023-11-08T17:54:33</vt:filetime>
  </op:property>
</op:Properties>
</file>